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8553" w14:textId="77777777" w:rsidR="00297B7E" w:rsidRDefault="00CE0E5B">
      <w:pPr>
        <w:contextualSpacing/>
        <w:jc w:val="center"/>
      </w:pPr>
      <w:r>
        <w:t xml:space="preserve">ДОГОВОР </w:t>
      </w:r>
    </w:p>
    <w:p w14:paraId="376D6D96" w14:textId="77777777" w:rsidR="00297B7E" w:rsidRDefault="00CE0E5B">
      <w:pPr>
        <w:contextualSpacing/>
        <w:jc w:val="center"/>
      </w:pPr>
      <w:r>
        <w:t>ОКАЗАНИЯ ГОСТИНИЧНЫХ УСЛУГ № ____</w:t>
      </w:r>
    </w:p>
    <w:p w14:paraId="7C11E250" w14:textId="77777777" w:rsidR="00297B7E" w:rsidRDefault="00CE0E5B">
      <w:pPr>
        <w:contextualSpacing/>
      </w:pPr>
      <w:r>
        <w:t xml:space="preserve">г. </w:t>
      </w:r>
      <w:r w:rsidR="00B37DB5">
        <w:t>Сочи</w:t>
      </w:r>
      <w:r>
        <w:tab/>
      </w:r>
      <w:r>
        <w:tab/>
      </w:r>
      <w:r>
        <w:tab/>
      </w:r>
      <w:r>
        <w:tab/>
      </w:r>
      <w:r>
        <w:tab/>
      </w:r>
      <w:r>
        <w:tab/>
      </w:r>
      <w:r w:rsidR="00401A28" w:rsidRPr="00562128">
        <w:t xml:space="preserve">                       </w:t>
      </w:r>
      <w:r>
        <w:tab/>
        <w:t xml:space="preserve">«___» ________ </w:t>
      </w:r>
      <w:r w:rsidR="001C69CB">
        <w:t>20____г</w:t>
      </w:r>
      <w:r>
        <w:t>.</w:t>
      </w:r>
    </w:p>
    <w:p w14:paraId="55241A90" w14:textId="2BD3F3AD" w:rsidR="00297B7E" w:rsidRDefault="000353BA" w:rsidP="00C46A61">
      <w:pPr>
        <w:spacing w:before="120"/>
        <w:jc w:val="both"/>
      </w:pPr>
      <w:r>
        <w:rPr>
          <w:b/>
          <w:sz w:val="22"/>
          <w:szCs w:val="22"/>
        </w:rPr>
        <w:t>Акционерное общество</w:t>
      </w:r>
      <w:r w:rsidR="00CE0E5B">
        <w:rPr>
          <w:b/>
          <w:sz w:val="22"/>
          <w:szCs w:val="22"/>
        </w:rPr>
        <w:t xml:space="preserve"> «Российские сети вещания и оповещения»</w:t>
      </w:r>
      <w:r w:rsidR="00CE0E5B">
        <w:rPr>
          <w:sz w:val="22"/>
          <w:szCs w:val="22"/>
        </w:rPr>
        <w:t xml:space="preserve"> </w:t>
      </w:r>
      <w:r w:rsidR="00CE0E5B">
        <w:rPr>
          <w:sz w:val="22"/>
          <w:szCs w:val="22"/>
          <w:lang w:eastAsia="ar-SA"/>
        </w:rPr>
        <w:t>(</w:t>
      </w:r>
      <w:r>
        <w:rPr>
          <w:sz w:val="22"/>
          <w:szCs w:val="22"/>
          <w:lang w:eastAsia="ar-SA"/>
        </w:rPr>
        <w:t>АО</w:t>
      </w:r>
      <w:r w:rsidR="00CE0E5B">
        <w:rPr>
          <w:sz w:val="22"/>
          <w:szCs w:val="22"/>
          <w:lang w:eastAsia="ar-SA"/>
        </w:rPr>
        <w:t xml:space="preserve"> </w:t>
      </w:r>
      <w:r>
        <w:rPr>
          <w:sz w:val="22"/>
          <w:szCs w:val="22"/>
          <w:lang w:eastAsia="ar-SA"/>
        </w:rPr>
        <w:t>«</w:t>
      </w:r>
      <w:r w:rsidR="00CE0E5B">
        <w:rPr>
          <w:sz w:val="22"/>
          <w:szCs w:val="22"/>
          <w:lang w:eastAsia="ar-SA"/>
        </w:rPr>
        <w:t>РСВО</w:t>
      </w:r>
      <w:r>
        <w:rPr>
          <w:sz w:val="22"/>
          <w:szCs w:val="22"/>
          <w:lang w:eastAsia="ar-SA"/>
        </w:rPr>
        <w:t>»</w:t>
      </w:r>
      <w:r w:rsidR="00CE0E5B">
        <w:rPr>
          <w:sz w:val="22"/>
          <w:szCs w:val="22"/>
          <w:lang w:eastAsia="ar-SA"/>
        </w:rPr>
        <w:t xml:space="preserve">), </w:t>
      </w:r>
      <w:r w:rsidR="00CE0E5B">
        <w:t>именуемое в</w:t>
      </w:r>
      <w:r w:rsidR="00CE0E5B">
        <w:rPr>
          <w:lang w:val="en-US"/>
        </w:rPr>
        <w:t> </w:t>
      </w:r>
      <w:r w:rsidR="00CE0E5B">
        <w:t xml:space="preserve">дальнейшем «Исполнитель», в лице </w:t>
      </w:r>
      <w:r>
        <w:t>_________________________________________</w:t>
      </w:r>
      <w:r w:rsidR="001C69CB">
        <w:t xml:space="preserve"> </w:t>
      </w:r>
      <w:r w:rsidR="000D40E9">
        <w:t>_____________________________________________</w:t>
      </w:r>
      <w:r w:rsidR="00CE0E5B">
        <w:t>, действующего на основании доверенности от</w:t>
      </w:r>
      <w:r w:rsidR="001C69CB">
        <w:t xml:space="preserve"> </w:t>
      </w:r>
      <w:r w:rsidR="000D40E9">
        <w:t>______________________________________________</w:t>
      </w:r>
      <w:r w:rsidR="00CE0E5B">
        <w:t>, с одной стороны, и</w:t>
      </w:r>
      <w:r w:rsidR="001C69CB">
        <w:rPr>
          <w:b/>
        </w:rPr>
        <w:t xml:space="preserve"> </w:t>
      </w:r>
      <w:r w:rsidR="00CE0E5B">
        <w:rPr>
          <w:b/>
        </w:rPr>
        <w:t>_______________________________</w:t>
      </w:r>
      <w:r w:rsidR="00CE0E5B">
        <w:t>, именуемое в дальнейшем «Заказчик», в лице____________________, действующего на основании Устава, с другой стороны, заключили настоящий договор о нижеследующем:</w:t>
      </w:r>
    </w:p>
    <w:p w14:paraId="651BD7C2" w14:textId="77777777" w:rsidR="00297B7E" w:rsidRDefault="00CE0E5B" w:rsidP="00401A28">
      <w:pPr>
        <w:numPr>
          <w:ilvl w:val="0"/>
          <w:numId w:val="2"/>
        </w:numPr>
        <w:spacing w:before="120"/>
        <w:ind w:left="1066" w:hanging="357"/>
        <w:jc w:val="center"/>
        <w:rPr>
          <w:b/>
        </w:rPr>
      </w:pPr>
      <w:r>
        <w:rPr>
          <w:b/>
        </w:rPr>
        <w:t>Предмет договора</w:t>
      </w:r>
    </w:p>
    <w:p w14:paraId="78311852" w14:textId="77777777" w:rsidR="00297B7E" w:rsidRDefault="00CE0E5B" w:rsidP="00C46A61">
      <w:pPr>
        <w:numPr>
          <w:ilvl w:val="1"/>
          <w:numId w:val="2"/>
        </w:numPr>
        <w:ind w:left="0" w:firstLine="709"/>
        <w:contextualSpacing/>
        <w:jc w:val="both"/>
      </w:pPr>
      <w:r>
        <w:t>По настоящему договору Исполнитель обязуется оказывать гостиничные услуги по размещению лиц, указанных Заказчиком (далее – «Постояльцы»), в номерном фонде гостиницы, а Заказчик обязуется оплатить эти услуги.</w:t>
      </w:r>
    </w:p>
    <w:p w14:paraId="0E7F02BE" w14:textId="77777777" w:rsidR="00297B7E" w:rsidRDefault="00CE0E5B" w:rsidP="00C46A61">
      <w:pPr>
        <w:numPr>
          <w:ilvl w:val="1"/>
          <w:numId w:val="2"/>
        </w:numPr>
        <w:ind w:left="0" w:firstLine="709"/>
        <w:contextualSpacing/>
        <w:jc w:val="both"/>
      </w:pPr>
      <w:r>
        <w:t>Местом оказания гостиничных услуг является гостиница, расположенная по</w:t>
      </w:r>
      <w:r>
        <w:rPr>
          <w:lang w:val="en-US"/>
        </w:rPr>
        <w:t> </w:t>
      </w:r>
      <w:r>
        <w:t xml:space="preserve">адресу: г. </w:t>
      </w:r>
      <w:r w:rsidR="004F2BD4">
        <w:t>Сочи,</w:t>
      </w:r>
      <w:r w:rsidR="00D744B5">
        <w:t xml:space="preserve"> </w:t>
      </w:r>
      <w:r w:rsidR="004F2BD4">
        <w:t>Курортный пр-т ,21</w:t>
      </w:r>
      <w:r>
        <w:t xml:space="preserve"> (далее – гостиница).</w:t>
      </w:r>
    </w:p>
    <w:p w14:paraId="3998FDBA" w14:textId="77777777" w:rsidR="00297B7E" w:rsidRDefault="00CE0E5B" w:rsidP="00C46A61">
      <w:pPr>
        <w:numPr>
          <w:ilvl w:val="1"/>
          <w:numId w:val="2"/>
        </w:numPr>
        <w:ind w:left="0" w:firstLine="709"/>
        <w:contextualSpacing/>
        <w:jc w:val="both"/>
      </w:pPr>
      <w:r>
        <w:t>Предоставление услуг Исполнителем осуществляется по предварительным письменным заявкам Заказчика на бронирование номеров в гостинице, оформленным по</w:t>
      </w:r>
      <w:r>
        <w:rPr>
          <w:lang w:val="en-US"/>
        </w:rPr>
        <w:t> </w:t>
      </w:r>
      <w:r>
        <w:t xml:space="preserve">форме Приложения № 2 к договору и направленным, электронной почте </w:t>
      </w:r>
      <w:r w:rsidR="004F2BD4">
        <w:rPr>
          <w:lang w:val="en-US"/>
        </w:rPr>
        <w:t>reservation</w:t>
      </w:r>
      <w:r>
        <w:t>@</w:t>
      </w:r>
      <w:proofErr w:type="spellStart"/>
      <w:r w:rsidR="004F2BD4">
        <w:rPr>
          <w:lang w:val="en-US"/>
        </w:rPr>
        <w:t>sochi</w:t>
      </w:r>
      <w:proofErr w:type="spellEnd"/>
      <w:r w:rsidR="004F2BD4" w:rsidRPr="004F2BD4">
        <w:t>-</w:t>
      </w:r>
      <w:proofErr w:type="spellStart"/>
      <w:r w:rsidR="004F2BD4">
        <w:rPr>
          <w:lang w:val="en-US"/>
        </w:rPr>
        <w:t>mirit</w:t>
      </w:r>
      <w:proofErr w:type="spellEnd"/>
      <w:r>
        <w:t>.</w:t>
      </w:r>
      <w:proofErr w:type="spellStart"/>
      <w:r>
        <w:rPr>
          <w:lang w:val="en-US"/>
        </w:rPr>
        <w:t>ru</w:t>
      </w:r>
      <w:proofErr w:type="spellEnd"/>
      <w:r>
        <w:t xml:space="preserve"> (далее – заявки на бронирование).</w:t>
      </w:r>
    </w:p>
    <w:p w14:paraId="3D4AA615" w14:textId="77777777" w:rsidR="00297B7E" w:rsidRDefault="00CE0E5B" w:rsidP="00C46A61">
      <w:pPr>
        <w:numPr>
          <w:ilvl w:val="1"/>
          <w:numId w:val="2"/>
        </w:numPr>
        <w:ind w:left="0" w:firstLine="709"/>
        <w:contextualSpacing/>
        <w:jc w:val="both"/>
      </w:pPr>
      <w:r>
        <w:t>Подтверждение бронирования осуществляется Исполнителем в течение 24</w:t>
      </w:r>
      <w:r>
        <w:rPr>
          <w:lang w:val="en-US"/>
        </w:rPr>
        <w:t> </w:t>
      </w:r>
      <w:r>
        <w:t>часов с момента принятия заявки на бронирование в письменной форме путем выставления счета на оплату услуг.</w:t>
      </w:r>
    </w:p>
    <w:p w14:paraId="73D2417A" w14:textId="77777777" w:rsidR="00297B7E" w:rsidRDefault="00CE0E5B" w:rsidP="00C46A61">
      <w:pPr>
        <w:numPr>
          <w:ilvl w:val="1"/>
          <w:numId w:val="2"/>
        </w:numPr>
        <w:ind w:left="0" w:firstLine="709"/>
        <w:jc w:val="both"/>
      </w:pPr>
      <w:r>
        <w:t xml:space="preserve">Порядок оказания услуг по настоящему договору определяется Исполнителем самостоятельно в соответствии с Правилами предоставления гостиничных услуг в Российской Федерации, утвержденными постановлением Правительства РФ </w:t>
      </w:r>
      <w:r>
        <w:br/>
        <w:t>№ 1085 от 09.10.2015 и иными действующими нормативно-правовыми актами, регулирующими порядок оказания гостиничных услуг в Российской Федерации, а также правилами и регламентами утвержденными Исполнителем.</w:t>
      </w:r>
    </w:p>
    <w:p w14:paraId="6426DAF5" w14:textId="77777777" w:rsidR="00297B7E" w:rsidRDefault="00CE0E5B" w:rsidP="00401A28">
      <w:pPr>
        <w:numPr>
          <w:ilvl w:val="0"/>
          <w:numId w:val="2"/>
        </w:numPr>
        <w:spacing w:before="120"/>
        <w:ind w:left="1066" w:hanging="357"/>
        <w:jc w:val="center"/>
        <w:rPr>
          <w:b/>
        </w:rPr>
      </w:pPr>
      <w:r>
        <w:rPr>
          <w:b/>
        </w:rPr>
        <w:t>Обязательства сторон</w:t>
      </w:r>
    </w:p>
    <w:p w14:paraId="41AAC9BD" w14:textId="77777777" w:rsidR="00297B7E" w:rsidRDefault="00CE0E5B" w:rsidP="00C46A61">
      <w:pPr>
        <w:numPr>
          <w:ilvl w:val="1"/>
          <w:numId w:val="2"/>
        </w:numPr>
        <w:ind w:left="0" w:firstLine="709"/>
        <w:contextualSpacing/>
        <w:jc w:val="both"/>
      </w:pPr>
      <w:r>
        <w:t>Исполнитель обязуется:</w:t>
      </w:r>
    </w:p>
    <w:p w14:paraId="500A1E3E" w14:textId="77777777" w:rsidR="00297B7E" w:rsidRDefault="00CE0E5B" w:rsidP="00C46A61">
      <w:pPr>
        <w:numPr>
          <w:ilvl w:val="2"/>
          <w:numId w:val="2"/>
        </w:numPr>
        <w:ind w:left="0" w:firstLine="709"/>
        <w:contextualSpacing/>
        <w:jc w:val="both"/>
      </w:pPr>
      <w:r>
        <w:t>Обеспечить круглосуточное оформление Постояльцев, прибывающих в</w:t>
      </w:r>
      <w:r>
        <w:rPr>
          <w:lang w:val="en-US"/>
        </w:rPr>
        <w:t> </w:t>
      </w:r>
      <w:r>
        <w:t>гостиницу и убывающих из нее согласно полученным от Заказчика заявкам на</w:t>
      </w:r>
      <w:r>
        <w:rPr>
          <w:lang w:val="en-US"/>
        </w:rPr>
        <w:t> </w:t>
      </w:r>
      <w:r>
        <w:t>бронирование.</w:t>
      </w:r>
    </w:p>
    <w:p w14:paraId="2F370E69" w14:textId="77777777" w:rsidR="00297B7E" w:rsidRDefault="00CE0E5B" w:rsidP="00C46A61">
      <w:pPr>
        <w:numPr>
          <w:ilvl w:val="2"/>
          <w:numId w:val="2"/>
        </w:numPr>
        <w:ind w:left="0" w:firstLine="709"/>
        <w:contextualSpacing/>
        <w:jc w:val="both"/>
      </w:pPr>
      <w:r>
        <w:t>Предоставить Постояльцам номера из гостиничного фонда для проживания на срок, указанный в заявках Заказчика.</w:t>
      </w:r>
    </w:p>
    <w:p w14:paraId="6E309C79" w14:textId="77777777" w:rsidR="00297B7E" w:rsidRDefault="00CE0E5B" w:rsidP="00C46A61">
      <w:pPr>
        <w:numPr>
          <w:ilvl w:val="2"/>
          <w:numId w:val="2"/>
        </w:numPr>
        <w:ind w:left="0" w:firstLine="709"/>
        <w:contextualSpacing/>
        <w:jc w:val="both"/>
      </w:pPr>
      <w:r>
        <w:t>Согласно статье 925 ГК РФ нести ответственность за утрату, недостачу или</w:t>
      </w:r>
      <w:r>
        <w:rPr>
          <w:lang w:val="en-US"/>
        </w:rPr>
        <w:t> </w:t>
      </w:r>
      <w:r>
        <w:t xml:space="preserve">повреждение вещей Постояльцев, внесенных в гостиницу, за исключением денег, иных валютных ценностей, ценных бумаг и других драгоценных вещей. </w:t>
      </w:r>
    </w:p>
    <w:p w14:paraId="59EFAEFD" w14:textId="77777777" w:rsidR="00297B7E" w:rsidRDefault="00CE0E5B" w:rsidP="00C46A61">
      <w:pPr>
        <w:numPr>
          <w:ilvl w:val="1"/>
          <w:numId w:val="2"/>
        </w:numPr>
        <w:ind w:left="0" w:firstLine="709"/>
        <w:contextualSpacing/>
        <w:jc w:val="both"/>
      </w:pPr>
      <w:r>
        <w:t>Заказчик обязуется:</w:t>
      </w:r>
    </w:p>
    <w:p w14:paraId="5B190271" w14:textId="77777777" w:rsidR="00297B7E" w:rsidRDefault="00CE0E5B" w:rsidP="00C46A61">
      <w:pPr>
        <w:numPr>
          <w:ilvl w:val="2"/>
          <w:numId w:val="2"/>
        </w:numPr>
        <w:ind w:left="0" w:firstLine="709"/>
        <w:contextualSpacing/>
        <w:jc w:val="both"/>
      </w:pPr>
      <w:r>
        <w:t>Направлять Исполнителю письменные заявки на бронирование номеров для</w:t>
      </w:r>
      <w:r>
        <w:rPr>
          <w:lang w:val="en-US"/>
        </w:rPr>
        <w:t> </w:t>
      </w:r>
      <w:r>
        <w:t xml:space="preserve">размещения Постояльцев. </w:t>
      </w:r>
    </w:p>
    <w:p w14:paraId="697F7D6B" w14:textId="77777777" w:rsidR="00297B7E" w:rsidRDefault="00CE0E5B" w:rsidP="00C46A61">
      <w:pPr>
        <w:numPr>
          <w:ilvl w:val="2"/>
          <w:numId w:val="2"/>
        </w:numPr>
        <w:ind w:left="0" w:firstLine="709"/>
        <w:contextualSpacing/>
        <w:jc w:val="both"/>
      </w:pPr>
      <w:r>
        <w:t>Нести ответственность за действия Постояльцев и возмещать ущерб, причиненный Постояльцами Исполнителю в период их проживания в гостинице.</w:t>
      </w:r>
    </w:p>
    <w:p w14:paraId="5AFB5FF0" w14:textId="77777777" w:rsidR="00297B7E" w:rsidRDefault="00CE0E5B" w:rsidP="00C46A61">
      <w:pPr>
        <w:numPr>
          <w:ilvl w:val="2"/>
          <w:numId w:val="2"/>
        </w:numPr>
        <w:ind w:left="0" w:firstLine="709"/>
        <w:contextualSpacing/>
        <w:jc w:val="both"/>
      </w:pPr>
      <w:r>
        <w:t>Оплачивать услуги Исполнителя по прейскуранту, действующему на момент проживания Постояльцев в гостинице.</w:t>
      </w:r>
    </w:p>
    <w:p w14:paraId="789C73DE" w14:textId="77777777" w:rsidR="00297B7E" w:rsidRDefault="00CE0E5B" w:rsidP="00C46A61">
      <w:pPr>
        <w:numPr>
          <w:ilvl w:val="2"/>
          <w:numId w:val="2"/>
        </w:numPr>
        <w:ind w:left="0" w:firstLine="709"/>
        <w:contextualSpacing/>
        <w:jc w:val="both"/>
      </w:pPr>
      <w:r>
        <w:t>В течение 3 (трех) рабочих дней с даты получения от Исполнителя Акта об</w:t>
      </w:r>
      <w:r>
        <w:rPr>
          <w:lang w:val="en-US"/>
        </w:rPr>
        <w:t> </w:t>
      </w:r>
      <w:r>
        <w:t>оказании услуг (далее Акт), подписать Акт со свой стороны и направить его</w:t>
      </w:r>
      <w:r>
        <w:rPr>
          <w:lang w:val="en-US"/>
        </w:rPr>
        <w:t> </w:t>
      </w:r>
      <w:r>
        <w:t>Исполнителю.</w:t>
      </w:r>
    </w:p>
    <w:p w14:paraId="25160B41" w14:textId="77777777" w:rsidR="00297B7E" w:rsidRDefault="00CE0E5B" w:rsidP="00401A28">
      <w:pPr>
        <w:numPr>
          <w:ilvl w:val="0"/>
          <w:numId w:val="2"/>
        </w:numPr>
        <w:spacing w:before="120"/>
        <w:ind w:left="1066" w:hanging="357"/>
        <w:jc w:val="center"/>
        <w:rPr>
          <w:b/>
        </w:rPr>
      </w:pPr>
      <w:r>
        <w:rPr>
          <w:b/>
        </w:rPr>
        <w:t>Порядок отмены или изменения заявок на размещение</w:t>
      </w:r>
    </w:p>
    <w:p w14:paraId="59BA7CFA" w14:textId="77777777" w:rsidR="00297B7E" w:rsidRDefault="00CE0E5B" w:rsidP="00C46A61">
      <w:pPr>
        <w:numPr>
          <w:ilvl w:val="1"/>
          <w:numId w:val="2"/>
        </w:numPr>
        <w:ind w:left="0" w:firstLine="709"/>
        <w:contextualSpacing/>
        <w:jc w:val="both"/>
      </w:pPr>
      <w:r>
        <w:t>Заказчик обязуется направить Исполнителю в письменной форме (на</w:t>
      </w:r>
      <w:r>
        <w:rPr>
          <w:lang w:val="en-US"/>
        </w:rPr>
        <w:t> </w:t>
      </w:r>
      <w:r>
        <w:t xml:space="preserve">фирменном бланке организации, с печатью и подписью ответственного лица) </w:t>
      </w:r>
      <w:r>
        <w:lastRenderedPageBreak/>
        <w:t>уведомление об отмене заявки на бронирование, либо об изменении сроков проживания Постояльцев, числа Постояльцев, а также любых других условий заявки.</w:t>
      </w:r>
    </w:p>
    <w:p w14:paraId="62595DC8" w14:textId="77777777" w:rsidR="00297B7E" w:rsidRDefault="00CE0E5B" w:rsidP="00C46A61">
      <w:pPr>
        <w:numPr>
          <w:ilvl w:val="1"/>
          <w:numId w:val="2"/>
        </w:numPr>
        <w:ind w:left="0" w:firstLine="709"/>
        <w:contextualSpacing/>
        <w:jc w:val="both"/>
      </w:pPr>
      <w:r>
        <w:t xml:space="preserve"> Уведомление Заказчика считается принятым, если Заказчик получит от</w:t>
      </w:r>
      <w:r>
        <w:rPr>
          <w:lang w:val="en-US"/>
        </w:rPr>
        <w:t> </w:t>
      </w:r>
      <w:r>
        <w:t>Исполнителя подтверждение принятия такого уведомления.</w:t>
      </w:r>
    </w:p>
    <w:p w14:paraId="196FAF21" w14:textId="77777777" w:rsidR="00297B7E" w:rsidRDefault="00CE0E5B" w:rsidP="00C46A61">
      <w:pPr>
        <w:numPr>
          <w:ilvl w:val="1"/>
          <w:numId w:val="2"/>
        </w:numPr>
        <w:ind w:left="0" w:firstLine="709"/>
        <w:contextualSpacing/>
        <w:jc w:val="both"/>
      </w:pPr>
      <w:r>
        <w:t xml:space="preserve"> Уведомление об отмене заявки на бронирование гостиничного номера (места в номере) производится не позднее, чем за 1 сутки до даты заезда, указанной в</w:t>
      </w:r>
      <w:r>
        <w:rPr>
          <w:lang w:val="en-US"/>
        </w:rPr>
        <w:t> </w:t>
      </w:r>
      <w:r>
        <w:t>заявке. В этом случае Исполнитель полностью возвращает Заказчику уплаченную им по</w:t>
      </w:r>
      <w:r>
        <w:rPr>
          <w:lang w:val="en-US"/>
        </w:rPr>
        <w:t> </w:t>
      </w:r>
      <w:r>
        <w:t xml:space="preserve">Договору предоплату.  </w:t>
      </w:r>
    </w:p>
    <w:p w14:paraId="6C9E46EC" w14:textId="77777777" w:rsidR="00297B7E" w:rsidRDefault="00CE0E5B" w:rsidP="00401A28">
      <w:pPr>
        <w:numPr>
          <w:ilvl w:val="0"/>
          <w:numId w:val="2"/>
        </w:numPr>
        <w:spacing w:before="120"/>
        <w:ind w:left="1066" w:hanging="357"/>
        <w:jc w:val="center"/>
        <w:rPr>
          <w:b/>
        </w:rPr>
      </w:pPr>
      <w:r>
        <w:rPr>
          <w:b/>
        </w:rPr>
        <w:t>Расчеты между сторонами</w:t>
      </w:r>
    </w:p>
    <w:p w14:paraId="0F13C5F2" w14:textId="77777777" w:rsidR="00297B7E" w:rsidRDefault="00CE0E5B" w:rsidP="00C46A61">
      <w:pPr>
        <w:numPr>
          <w:ilvl w:val="1"/>
          <w:numId w:val="2"/>
        </w:numPr>
        <w:ind w:left="0" w:firstLine="709"/>
        <w:contextualSpacing/>
        <w:jc w:val="both"/>
      </w:pPr>
      <w:r>
        <w:t>Расчеты между Исполнителем и Заказчиком производятся в безналичной форме.</w:t>
      </w:r>
    </w:p>
    <w:p w14:paraId="049D9249" w14:textId="77777777" w:rsidR="00297B7E" w:rsidRDefault="00CE0E5B" w:rsidP="00C46A61">
      <w:pPr>
        <w:numPr>
          <w:ilvl w:val="1"/>
          <w:numId w:val="2"/>
        </w:numPr>
        <w:ind w:left="0" w:firstLine="709"/>
        <w:contextualSpacing/>
        <w:jc w:val="both"/>
      </w:pPr>
      <w:r>
        <w:t>Заказчик осуществляет оплату услуг, путем перечисления денежных средств на расчетный счет Исполнителя в размере 100 % не позднее 3 (трех) банковский дней до</w:t>
      </w:r>
      <w:r>
        <w:rPr>
          <w:lang w:val="en-US"/>
        </w:rPr>
        <w:t> </w:t>
      </w:r>
      <w:r>
        <w:t xml:space="preserve">даты заезда Постояльцев на основании выставленных Исполнителем счетов. </w:t>
      </w:r>
    </w:p>
    <w:p w14:paraId="2C01A4EE" w14:textId="77777777" w:rsidR="00297B7E" w:rsidRDefault="00CE0E5B" w:rsidP="00C46A61">
      <w:pPr>
        <w:numPr>
          <w:ilvl w:val="1"/>
          <w:numId w:val="2"/>
        </w:numPr>
        <w:ind w:left="0" w:firstLine="709"/>
        <w:contextualSpacing/>
        <w:jc w:val="both"/>
      </w:pPr>
      <w:r>
        <w:t>Стоимость оказанных Заказчику гостиничных услуг определяется действующим в гостинице прейскурантом цен. В стоимость гостиничных услуг включены обеспечение гостиничных номеров холодной и горячей водой, тепловой и электрической энергией, постельным бельем и т.д., согласно категории номеров. Стоимость услуг указана в Приложении № 1 к настоящему договору.</w:t>
      </w:r>
    </w:p>
    <w:p w14:paraId="562110F5" w14:textId="77777777" w:rsidR="00297B7E" w:rsidRDefault="00CE0E5B" w:rsidP="00C46A61">
      <w:pPr>
        <w:numPr>
          <w:ilvl w:val="1"/>
          <w:numId w:val="2"/>
        </w:numPr>
        <w:ind w:left="0" w:firstLine="709"/>
        <w:contextualSpacing/>
        <w:jc w:val="both"/>
      </w:pPr>
      <w:r>
        <w:t>Счет-фактура и Акт высылаются Заказчику после выезда Постояльцев.</w:t>
      </w:r>
    </w:p>
    <w:p w14:paraId="4D946051" w14:textId="77777777" w:rsidR="00297B7E" w:rsidRDefault="00CE0E5B" w:rsidP="00C46A61">
      <w:pPr>
        <w:numPr>
          <w:ilvl w:val="1"/>
          <w:numId w:val="2"/>
        </w:numPr>
        <w:ind w:left="0" w:firstLine="709"/>
        <w:contextualSpacing/>
        <w:jc w:val="both"/>
      </w:pPr>
      <w:r>
        <w:t xml:space="preserve"> В случае досрочного выезда Постояльцев из гостиницы, Исполнитель на</w:t>
      </w:r>
      <w:r>
        <w:rPr>
          <w:lang w:val="en-US"/>
        </w:rPr>
        <w:t> </w:t>
      </w:r>
      <w:r>
        <w:t xml:space="preserve">основании письменного требования Заказчика возвращает последнему, излишне уплаченную сумму пропорционально фактическому времени проживания за вычетом неустойки, которая составляет сумму стоимости всех забронированных номеров за одни сутки. </w:t>
      </w:r>
    </w:p>
    <w:p w14:paraId="503FF10C" w14:textId="77777777" w:rsidR="00297B7E" w:rsidRDefault="00CE0E5B" w:rsidP="00C46A61">
      <w:pPr>
        <w:numPr>
          <w:ilvl w:val="1"/>
          <w:numId w:val="2"/>
        </w:numPr>
        <w:ind w:left="0" w:firstLine="709"/>
        <w:contextualSpacing/>
        <w:jc w:val="both"/>
      </w:pPr>
      <w:r>
        <w:t>Плата за проживание в гостинице взымается в соответствии с единым расчетным часом – 12 часов текущих суток по местному времени.</w:t>
      </w:r>
    </w:p>
    <w:p w14:paraId="400F293C" w14:textId="77777777" w:rsidR="00297B7E" w:rsidRDefault="00CE0E5B" w:rsidP="00C46A61">
      <w:pPr>
        <w:numPr>
          <w:ilvl w:val="1"/>
          <w:numId w:val="2"/>
        </w:numPr>
        <w:ind w:left="0" w:firstLine="709"/>
        <w:contextualSpacing/>
        <w:jc w:val="both"/>
      </w:pPr>
      <w:r>
        <w:t xml:space="preserve"> Дополнительные платные услуги, имеющиеся в гостинице, оплачиваются Постояльцем по действующему прейскуранту за наличный/безналичный расчет.</w:t>
      </w:r>
      <w:r>
        <w:tab/>
      </w:r>
    </w:p>
    <w:p w14:paraId="20ADAE67" w14:textId="77777777" w:rsidR="00297B7E" w:rsidRDefault="00CE0E5B" w:rsidP="00401A28">
      <w:pPr>
        <w:numPr>
          <w:ilvl w:val="0"/>
          <w:numId w:val="2"/>
        </w:numPr>
        <w:spacing w:before="120"/>
        <w:ind w:left="1066" w:hanging="357"/>
        <w:jc w:val="center"/>
        <w:rPr>
          <w:b/>
        </w:rPr>
      </w:pPr>
      <w:r>
        <w:rPr>
          <w:b/>
        </w:rPr>
        <w:t>Ответственность сторон</w:t>
      </w:r>
    </w:p>
    <w:p w14:paraId="42086375" w14:textId="77777777" w:rsidR="00297B7E" w:rsidRDefault="00CE0E5B" w:rsidP="00C46A61">
      <w:pPr>
        <w:numPr>
          <w:ilvl w:val="1"/>
          <w:numId w:val="2"/>
        </w:numPr>
        <w:ind w:left="0" w:firstLine="709"/>
        <w:contextualSpacing/>
        <w:jc w:val="both"/>
      </w:pPr>
      <w:r>
        <w:t>За неисполнение либо ненадлежащее исполнение условий настоящего договора стороны несут ответственность согласно действующего законодательства РФ.</w:t>
      </w:r>
    </w:p>
    <w:p w14:paraId="56DC68A1" w14:textId="77777777" w:rsidR="00297B7E" w:rsidRDefault="00CE0E5B" w:rsidP="00C46A61">
      <w:pPr>
        <w:numPr>
          <w:ilvl w:val="1"/>
          <w:numId w:val="2"/>
        </w:numPr>
        <w:ind w:left="0" w:firstLine="709"/>
        <w:contextualSpacing/>
        <w:jc w:val="both"/>
      </w:pPr>
      <w:r>
        <w:t>Стороны не несут ответственности за неисполнение или ненадлежащее исполнение своих обязательств по договору, если такое неисполнение или ненадлежащее исполнение обязательств произошло не по вине Сторон.</w:t>
      </w:r>
    </w:p>
    <w:p w14:paraId="60A6BC42" w14:textId="77777777" w:rsidR="00297B7E" w:rsidRDefault="00CE0E5B" w:rsidP="00C46A61">
      <w:pPr>
        <w:numPr>
          <w:ilvl w:val="1"/>
          <w:numId w:val="2"/>
        </w:numPr>
        <w:ind w:left="0" w:firstLine="709"/>
        <w:contextualSpacing/>
        <w:jc w:val="both"/>
      </w:pPr>
      <w:r>
        <w:t>В случае аннулирования Заказчиком заявки на бронирование или</w:t>
      </w:r>
      <w:r>
        <w:rPr>
          <w:lang w:val="en-US"/>
        </w:rPr>
        <w:t> </w:t>
      </w:r>
      <w:r>
        <w:t>уменьшения количества бронируемых номеров менее чем за сутки до даты начала фактического размещения Постояльцев в гостинице, Заказчик уплачивает Исполнителю штраф в размере суточной стоимости номера в гостинице за каждый номер, по которому аннулирована или изменена бронь.</w:t>
      </w:r>
    </w:p>
    <w:p w14:paraId="77910CA9" w14:textId="77777777" w:rsidR="00297B7E" w:rsidRDefault="00CE0E5B" w:rsidP="00C46A61">
      <w:pPr>
        <w:numPr>
          <w:ilvl w:val="1"/>
          <w:numId w:val="2"/>
        </w:numPr>
        <w:ind w:left="0" w:firstLine="709"/>
        <w:contextualSpacing/>
        <w:jc w:val="both"/>
      </w:pPr>
      <w:r>
        <w:t>В нарушения Заказчиком сроков оплаты услуг согласно п. 4.2 договора, Исполнитель вправе, аннулировать заявку, а также, взыскать с Заказчика неустойку в</w:t>
      </w:r>
      <w:r>
        <w:rPr>
          <w:lang w:val="en-US"/>
        </w:rPr>
        <w:t> </w:t>
      </w:r>
      <w:r>
        <w:t>размере суточной стоимости номера в гостинице за каждого Проживающего, указанного в аннулированной заявке за весь срок проживания, указанный в заявке.</w:t>
      </w:r>
    </w:p>
    <w:p w14:paraId="129FA3B0" w14:textId="77777777" w:rsidR="00297B7E" w:rsidRDefault="00CE0E5B" w:rsidP="00C46A61">
      <w:pPr>
        <w:numPr>
          <w:ilvl w:val="1"/>
          <w:numId w:val="2"/>
        </w:numPr>
        <w:ind w:left="0" w:firstLine="709"/>
        <w:jc w:val="both"/>
      </w:pPr>
      <w:r>
        <w:t xml:space="preserve">Ущерб, нанесенный гостинице представителем Заказчика или Постояльцем, возмещается на месте в соответствии с законодательством РФ. В случае невозможности возмещения ущерба на месте по любым причинам Исполнитель составляет Акта о порче имущества, который с одной стороны подписывается Исполнителем, а с другой Постояльцем, причинившим ущерб. При этом, Акт о порче имущества, подписанный Исполнителем в одностороннем порядке, с наличием отметки об отказе Постояльца от его подписания, является для сторон юридически действительным, порождающим обязанность Заказчика возместить причиненные Постояльцем убытки. Подписанный Акт о порче имущества в течение 5 (пяти) банковских дней с даты его подписания </w:t>
      </w:r>
      <w:r>
        <w:lastRenderedPageBreak/>
        <w:t xml:space="preserve">направляется в письменной форме, по электронной почте </w:t>
      </w:r>
      <w:r w:rsidR="004F2BD4">
        <w:rPr>
          <w:lang w:val="en-US"/>
        </w:rPr>
        <w:t>reservation</w:t>
      </w:r>
      <w:r w:rsidR="004F2BD4">
        <w:t>@</w:t>
      </w:r>
      <w:proofErr w:type="spellStart"/>
      <w:r w:rsidR="004F2BD4">
        <w:rPr>
          <w:lang w:val="en-US"/>
        </w:rPr>
        <w:t>sochi</w:t>
      </w:r>
      <w:proofErr w:type="spellEnd"/>
      <w:r w:rsidR="004F2BD4" w:rsidRPr="004F2BD4">
        <w:t>-</w:t>
      </w:r>
      <w:proofErr w:type="spellStart"/>
      <w:r w:rsidR="004F2BD4">
        <w:rPr>
          <w:lang w:val="en-US"/>
        </w:rPr>
        <w:t>mirit</w:t>
      </w:r>
      <w:proofErr w:type="spellEnd"/>
      <w:r w:rsidR="004F2BD4">
        <w:t>.</w:t>
      </w:r>
      <w:proofErr w:type="spellStart"/>
      <w:r w:rsidR="004F2BD4">
        <w:rPr>
          <w:lang w:val="en-US"/>
        </w:rPr>
        <w:t>ru</w:t>
      </w:r>
      <w:proofErr w:type="spellEnd"/>
      <w:r w:rsidR="004F2BD4">
        <w:t xml:space="preserve"> </w:t>
      </w:r>
      <w:r>
        <w:t xml:space="preserve">Заказчику. Заказчик в течение 5 (пяти) банковских дней с даты предоставления Исполнителем подписанного Акта о порче имущества обязан возместить такой ущерб. </w:t>
      </w:r>
    </w:p>
    <w:p w14:paraId="115746D2" w14:textId="77777777" w:rsidR="00297B7E" w:rsidRDefault="00CE0E5B" w:rsidP="00401A28">
      <w:pPr>
        <w:numPr>
          <w:ilvl w:val="0"/>
          <w:numId w:val="2"/>
        </w:numPr>
        <w:spacing w:before="120"/>
        <w:ind w:left="1066" w:hanging="357"/>
        <w:jc w:val="center"/>
        <w:rPr>
          <w:b/>
          <w:color w:val="000000"/>
        </w:rPr>
      </w:pPr>
      <w:r>
        <w:rPr>
          <w:b/>
          <w:color w:val="000000"/>
        </w:rPr>
        <w:t xml:space="preserve">Обстоятельства </w:t>
      </w:r>
      <w:r>
        <w:rPr>
          <w:b/>
        </w:rPr>
        <w:t>непреодолимой</w:t>
      </w:r>
      <w:r>
        <w:rPr>
          <w:b/>
          <w:color w:val="000000"/>
        </w:rPr>
        <w:t xml:space="preserve"> силы</w:t>
      </w:r>
    </w:p>
    <w:p w14:paraId="5C449C63" w14:textId="77777777" w:rsidR="00297B7E" w:rsidRDefault="00CE0E5B" w:rsidP="00C46A61">
      <w:pPr>
        <w:pStyle w:val="af1"/>
        <w:widowControl w:val="0"/>
        <w:numPr>
          <w:ilvl w:val="1"/>
          <w:numId w:val="2"/>
        </w:numPr>
        <w:tabs>
          <w:tab w:val="left" w:pos="1134"/>
        </w:tabs>
        <w:autoSpaceDE w:val="0"/>
        <w:spacing w:line="276" w:lineRule="auto"/>
        <w:ind w:left="0" w:firstLine="709"/>
        <w:jc w:val="both"/>
      </w:pPr>
      <w:r>
        <w:rPr>
          <w:color w:val="000000"/>
          <w:sz w:val="24"/>
          <w:szCs w:val="24"/>
        </w:rPr>
        <w:t>Стороны освобождаются</w:t>
      </w:r>
      <w:r>
        <w:rPr>
          <w:bCs/>
          <w:color w:val="000000"/>
          <w:sz w:val="24"/>
          <w:szCs w:val="24"/>
        </w:rPr>
        <w:t xml:space="preserve"> от ответственности за частичное или полное неисполнение обязатель</w:t>
      </w:r>
      <w:r>
        <w:rPr>
          <w:color w:val="000000"/>
          <w:sz w:val="24"/>
          <w:szCs w:val="24"/>
        </w:rPr>
        <w:t>ств по договору, если оно явилось следствием обстоятельств непреодолимой силы и, если эти обстоятельства непосредственно повлияли на исполнение договора.</w:t>
      </w:r>
    </w:p>
    <w:p w14:paraId="4F306159" w14:textId="77777777" w:rsidR="00297B7E" w:rsidRDefault="00CE0E5B" w:rsidP="00C46A61">
      <w:pPr>
        <w:tabs>
          <w:tab w:val="left" w:pos="1276"/>
        </w:tabs>
        <w:jc w:val="both"/>
        <w:rPr>
          <w:color w:val="000000"/>
        </w:rPr>
      </w:pPr>
      <w:r>
        <w:rPr>
          <w:color w:val="000000"/>
        </w:rPr>
        <w:t>При этом срок исполнения обязательств по договору отодвигается соразмерно времени, в течение которого действовали такие обстоятельства, а также последствия, вызванные этими обстоятельствами.</w:t>
      </w:r>
    </w:p>
    <w:p w14:paraId="0E1375F1" w14:textId="77777777" w:rsidR="00297B7E" w:rsidRDefault="00CE0E5B" w:rsidP="00C46A61">
      <w:pPr>
        <w:pStyle w:val="af1"/>
        <w:widowControl w:val="0"/>
        <w:numPr>
          <w:ilvl w:val="1"/>
          <w:numId w:val="2"/>
        </w:numPr>
        <w:tabs>
          <w:tab w:val="left" w:pos="1134"/>
        </w:tabs>
        <w:autoSpaceDE w:val="0"/>
        <w:spacing w:line="276" w:lineRule="auto"/>
        <w:ind w:left="0" w:firstLine="709"/>
        <w:jc w:val="both"/>
      </w:pPr>
      <w:r w:rsidRPr="00B37DB5">
        <w:rPr>
          <w:bCs/>
          <w:color w:val="000000"/>
          <w:sz w:val="24"/>
          <w:szCs w:val="24"/>
          <w:lang w:eastAsia="en-US"/>
        </w:rPr>
        <w:t xml:space="preserve">Под обстоятельствами непреодолимой силы подразумеваются стихийные бедствия, войны, </w:t>
      </w:r>
      <w:r>
        <w:rPr>
          <w:color w:val="000000"/>
          <w:sz w:val="24"/>
          <w:szCs w:val="24"/>
        </w:rPr>
        <w:t>оккупация, гражданская война, общественные беспорядки, акты органов государственной власти и т.п.</w:t>
      </w:r>
    </w:p>
    <w:p w14:paraId="1BA05387" w14:textId="77777777" w:rsidR="00297B7E" w:rsidRDefault="00CE0E5B" w:rsidP="00C46A61">
      <w:pPr>
        <w:pStyle w:val="af1"/>
        <w:widowControl w:val="0"/>
        <w:numPr>
          <w:ilvl w:val="1"/>
          <w:numId w:val="2"/>
        </w:numPr>
        <w:tabs>
          <w:tab w:val="left" w:pos="1134"/>
        </w:tabs>
        <w:autoSpaceDE w:val="0"/>
        <w:spacing w:line="276" w:lineRule="auto"/>
        <w:ind w:left="0" w:firstLine="709"/>
        <w:jc w:val="both"/>
      </w:pPr>
      <w:r>
        <w:rPr>
          <w:color w:val="000000"/>
          <w:sz w:val="24"/>
          <w:szCs w:val="24"/>
        </w:rPr>
        <w:t>Сторона, для которой создалась невозможность исполнения обязательств по</w:t>
      </w:r>
      <w:r>
        <w:rPr>
          <w:color w:val="000000"/>
          <w:sz w:val="24"/>
          <w:szCs w:val="24"/>
          <w:lang w:val="en-US"/>
        </w:rPr>
        <w:t> </w:t>
      </w:r>
      <w:r>
        <w:rPr>
          <w:color w:val="000000"/>
          <w:sz w:val="24"/>
          <w:szCs w:val="24"/>
        </w:rPr>
        <w:t>договору вследствие обстоятельств непреодолимой силы, обязана известить в</w:t>
      </w:r>
      <w:r>
        <w:rPr>
          <w:color w:val="000000"/>
          <w:sz w:val="24"/>
          <w:szCs w:val="24"/>
          <w:lang w:val="en-US"/>
        </w:rPr>
        <w:t> </w:t>
      </w:r>
      <w:r>
        <w:rPr>
          <w:color w:val="000000"/>
          <w:sz w:val="24"/>
          <w:szCs w:val="24"/>
        </w:rPr>
        <w:t>письменной форме другую Сторону без промедления, не позднее 3 (трех) дней с даты их</w:t>
      </w:r>
      <w:r>
        <w:rPr>
          <w:color w:val="000000"/>
          <w:sz w:val="24"/>
          <w:szCs w:val="24"/>
          <w:lang w:val="en-US"/>
        </w:rPr>
        <w:t> </w:t>
      </w:r>
      <w:r>
        <w:rPr>
          <w:color w:val="000000"/>
          <w:sz w:val="24"/>
          <w:szCs w:val="24"/>
        </w:rPr>
        <w:t>наступления.</w:t>
      </w:r>
    </w:p>
    <w:p w14:paraId="70B125A0" w14:textId="77777777" w:rsidR="00297B7E" w:rsidRDefault="00CE0E5B" w:rsidP="00C46A61">
      <w:pPr>
        <w:tabs>
          <w:tab w:val="left" w:pos="1276"/>
        </w:tabs>
        <w:jc w:val="both"/>
        <w:rPr>
          <w:color w:val="000000"/>
        </w:rPr>
      </w:pPr>
      <w:r>
        <w:rPr>
          <w:color w:val="000000"/>
        </w:rPr>
        <w:t>Извещение должно содержать данные о наступлении и характере обстоятельств и возможных их последствиях.</w:t>
      </w:r>
    </w:p>
    <w:p w14:paraId="56FD652F" w14:textId="77777777" w:rsidR="00297B7E" w:rsidRDefault="00CE0E5B" w:rsidP="00C46A61">
      <w:pPr>
        <w:pStyle w:val="af1"/>
        <w:widowControl w:val="0"/>
        <w:numPr>
          <w:ilvl w:val="1"/>
          <w:numId w:val="2"/>
        </w:numPr>
        <w:tabs>
          <w:tab w:val="left" w:pos="1134"/>
        </w:tabs>
        <w:autoSpaceDE w:val="0"/>
        <w:ind w:left="0" w:firstLine="709"/>
        <w:jc w:val="both"/>
      </w:pPr>
      <w:r>
        <w:rPr>
          <w:color w:val="000000"/>
          <w:sz w:val="24"/>
          <w:szCs w:val="24"/>
        </w:rPr>
        <w:t>Не извещение или несвоевременное извещение другой Стороны Стороной, для</w:t>
      </w:r>
      <w:r>
        <w:rPr>
          <w:color w:val="000000"/>
          <w:sz w:val="24"/>
          <w:szCs w:val="24"/>
          <w:lang w:val="en-US"/>
        </w:rPr>
        <w:t> </w:t>
      </w:r>
      <w:r>
        <w:rPr>
          <w:color w:val="000000"/>
          <w:sz w:val="24"/>
          <w:szCs w:val="24"/>
        </w:rPr>
        <w:t>которой создалась невозможность исполнения обязательств по договору, о</w:t>
      </w:r>
      <w:r>
        <w:rPr>
          <w:color w:val="000000"/>
          <w:sz w:val="24"/>
          <w:szCs w:val="24"/>
          <w:lang w:val="en-US"/>
        </w:rPr>
        <w:t> </w:t>
      </w:r>
      <w:r>
        <w:rPr>
          <w:color w:val="000000"/>
          <w:sz w:val="24"/>
          <w:szCs w:val="24"/>
        </w:rPr>
        <w:t>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521F91DE" w14:textId="77777777" w:rsidR="00297B7E" w:rsidRDefault="00CE0E5B" w:rsidP="00C46A61">
      <w:pPr>
        <w:pStyle w:val="af1"/>
        <w:widowControl w:val="0"/>
        <w:numPr>
          <w:ilvl w:val="1"/>
          <w:numId w:val="2"/>
        </w:numPr>
        <w:tabs>
          <w:tab w:val="left" w:pos="1134"/>
        </w:tabs>
        <w:autoSpaceDE w:val="0"/>
        <w:spacing w:line="276" w:lineRule="auto"/>
        <w:ind w:left="0" w:firstLine="709"/>
        <w:jc w:val="both"/>
        <w:rPr>
          <w:color w:val="000000"/>
          <w:sz w:val="24"/>
          <w:szCs w:val="24"/>
        </w:rPr>
      </w:pPr>
      <w:r>
        <w:rPr>
          <w:color w:val="000000"/>
          <w:sz w:val="24"/>
          <w:szCs w:val="24"/>
        </w:rPr>
        <w:t>Если действие обстоятельств непреодолимой силы будет продолжаться более 30 (тридцати) дней, каждая из Сторон вправе отказаться от дальнейшего исполнения своих обязательств по договору, без требования возмещения убытков, понесенных в связи с наступлением таких обстоятельств, письменно известив об этом другую Сторону не</w:t>
      </w:r>
      <w:r>
        <w:rPr>
          <w:color w:val="000000"/>
          <w:sz w:val="24"/>
          <w:szCs w:val="24"/>
          <w:lang w:val="en-US"/>
        </w:rPr>
        <w:t> </w:t>
      </w:r>
      <w:r>
        <w:rPr>
          <w:color w:val="000000"/>
          <w:sz w:val="24"/>
          <w:szCs w:val="24"/>
        </w:rPr>
        <w:t>менее чем за 10 (десять) дней до даты расторжения, при этом фактически оказанные Исполнителем услуги подлежат оплате в соответствии с условиями договора.</w:t>
      </w:r>
    </w:p>
    <w:p w14:paraId="202BCAAA" w14:textId="77777777" w:rsidR="00297B7E" w:rsidRDefault="00CE0E5B" w:rsidP="00401A28">
      <w:pPr>
        <w:numPr>
          <w:ilvl w:val="0"/>
          <w:numId w:val="2"/>
        </w:numPr>
        <w:spacing w:before="120"/>
        <w:ind w:left="1066" w:hanging="357"/>
        <w:jc w:val="center"/>
      </w:pPr>
      <w:r>
        <w:rPr>
          <w:b/>
        </w:rPr>
        <w:t xml:space="preserve">Порядок </w:t>
      </w:r>
      <w:r>
        <w:rPr>
          <w:b/>
          <w:color w:val="000000"/>
        </w:rPr>
        <w:t>разрешения</w:t>
      </w:r>
      <w:r>
        <w:rPr>
          <w:b/>
        </w:rPr>
        <w:t xml:space="preserve"> споров</w:t>
      </w:r>
    </w:p>
    <w:p w14:paraId="4B0AAD81" w14:textId="77777777" w:rsidR="00297B7E" w:rsidRDefault="00CE0E5B" w:rsidP="00C46A61">
      <w:pPr>
        <w:numPr>
          <w:ilvl w:val="1"/>
          <w:numId w:val="2"/>
        </w:numPr>
        <w:ind w:left="0" w:firstLine="709"/>
        <w:contextualSpacing/>
        <w:jc w:val="both"/>
      </w:pPr>
      <w:r>
        <w:t>В случае возникновения споров по вопросам, являющимся предметом настоящего Договора или в связи с ним, Стороны примут все меры к их решению путем переговоров, путем направления претензии.</w:t>
      </w:r>
    </w:p>
    <w:p w14:paraId="73AF0E38" w14:textId="77777777" w:rsidR="00297B7E" w:rsidRDefault="00CE0E5B" w:rsidP="00C46A61">
      <w:pPr>
        <w:numPr>
          <w:ilvl w:val="1"/>
          <w:numId w:val="2"/>
        </w:numPr>
        <w:ind w:left="0" w:firstLine="709"/>
        <w:contextualSpacing/>
        <w:jc w:val="both"/>
      </w:pPr>
      <w:r>
        <w:t>Претензия предъявляется в письменной форме и подписывается уполномоченным представителем. В претензии указываются: требования; сумма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со ссылкой на соответствующее законодательство; перечень прилагаемых к претензии документов и других доказательств; иные сведения, необходимые для урегулирования спора.</w:t>
      </w:r>
    </w:p>
    <w:p w14:paraId="1DC16AD0" w14:textId="77777777" w:rsidR="00297B7E" w:rsidRDefault="00CE0E5B" w:rsidP="00C46A61">
      <w:pPr>
        <w:numPr>
          <w:ilvl w:val="1"/>
          <w:numId w:val="2"/>
        </w:numPr>
        <w:ind w:left="0" w:firstLine="709"/>
        <w:contextualSpacing/>
        <w:jc w:val="both"/>
      </w:pPr>
      <w:r>
        <w:t>Претензия направляется отправлением с использованием курьерской службы, почтовым отправлением, либо вручается адресату под расписку или иным способом, подтверждающий факт получения такого письма.</w:t>
      </w:r>
    </w:p>
    <w:p w14:paraId="202B79C4" w14:textId="77777777" w:rsidR="00297B7E" w:rsidRDefault="00CE0E5B" w:rsidP="00C46A61">
      <w:pPr>
        <w:numPr>
          <w:ilvl w:val="1"/>
          <w:numId w:val="2"/>
        </w:numPr>
        <w:ind w:left="0" w:firstLine="709"/>
        <w:contextualSpacing/>
        <w:jc w:val="both"/>
      </w:pPr>
      <w:r>
        <w:t>К претензии прилагаются заверенные копии документов, подтверждающие предъявленные требования, если эти документы отсутствуют у другой Стороны.</w:t>
      </w:r>
    </w:p>
    <w:p w14:paraId="3EEB23A1" w14:textId="77777777" w:rsidR="00297B7E" w:rsidRDefault="00CE0E5B" w:rsidP="00C46A61">
      <w:pPr>
        <w:numPr>
          <w:ilvl w:val="1"/>
          <w:numId w:val="2"/>
        </w:numPr>
        <w:ind w:left="0" w:firstLine="709"/>
        <w:contextualSpacing/>
        <w:jc w:val="both"/>
      </w:pPr>
      <w:r>
        <w:t xml:space="preserve">Претензия рассматривается в течение 10 (десяти) дней со дня получения. </w:t>
      </w:r>
    </w:p>
    <w:p w14:paraId="5DC29FA5" w14:textId="77777777" w:rsidR="00297B7E" w:rsidRDefault="00CE0E5B" w:rsidP="00C46A61">
      <w:pPr>
        <w:numPr>
          <w:ilvl w:val="1"/>
          <w:numId w:val="2"/>
        </w:numPr>
        <w:ind w:left="0" w:firstLine="709"/>
        <w:contextualSpacing/>
        <w:jc w:val="both"/>
      </w:pPr>
      <w:r>
        <w:t xml:space="preserve">Если к претензии не приложены документы, необходимые для ее рассмотрения, они запрашиваются у заявителя претензии с указанием срока </w:t>
      </w:r>
      <w:r>
        <w:lastRenderedPageBreak/>
        <w:t>представления. При неполучении затребованных документов к указанному сроку претензия рассмотрению не подлежит.</w:t>
      </w:r>
    </w:p>
    <w:p w14:paraId="0E7353B6" w14:textId="77777777" w:rsidR="00297B7E" w:rsidRDefault="00CE0E5B" w:rsidP="00C46A61">
      <w:pPr>
        <w:numPr>
          <w:ilvl w:val="1"/>
          <w:numId w:val="2"/>
        </w:numPr>
        <w:ind w:left="0" w:firstLine="709"/>
        <w:contextualSpacing/>
        <w:jc w:val="both"/>
      </w:pPr>
      <w:r>
        <w:t>Сторона, получившая претензию, обязана сообщить заявителю о результатах рассмотрения претензии в течение 10 (десяти) дней со дня получения.</w:t>
      </w:r>
    </w:p>
    <w:p w14:paraId="795F2DA1" w14:textId="77777777" w:rsidR="00297B7E" w:rsidRDefault="00CE0E5B" w:rsidP="00C46A61">
      <w:pPr>
        <w:numPr>
          <w:ilvl w:val="1"/>
          <w:numId w:val="2"/>
        </w:numPr>
        <w:ind w:left="0" w:firstLine="709"/>
        <w:contextualSpacing/>
        <w:jc w:val="both"/>
      </w:pPr>
      <w:r>
        <w:t>Ответ на претензию дается в письменной форме и подписывается уполномоченным представителем. В ответе на претензию указываются: при полном или</w:t>
      </w:r>
      <w:r>
        <w:rPr>
          <w:lang w:val="en-US"/>
        </w:rPr>
        <w:t> </w:t>
      </w:r>
      <w:r>
        <w:t>частичном удовлетворении претензии - признанная сумма, номер и дата платежного поручения на перечисление этой суммы или срок и способ удовлетворения претензии, если она не подлежит денежной оценке; при полном или частичном отказе в</w:t>
      </w:r>
      <w:r>
        <w:rPr>
          <w:lang w:val="en-US"/>
        </w:rPr>
        <w:t> </w:t>
      </w:r>
      <w:r>
        <w:t>удовлетворении претензии - мотивы отказа со ссылкой на соответствующее законодательство и доказательства, обосновывающие отказ; перечень прилагаемых к</w:t>
      </w:r>
      <w:r>
        <w:rPr>
          <w:lang w:val="en-US"/>
        </w:rPr>
        <w:t> </w:t>
      </w:r>
      <w:r>
        <w:t>ответу на претензию документов, других доказательств.</w:t>
      </w:r>
    </w:p>
    <w:p w14:paraId="53666263" w14:textId="77777777" w:rsidR="00297B7E" w:rsidRDefault="00CE0E5B" w:rsidP="00C46A61">
      <w:pPr>
        <w:numPr>
          <w:ilvl w:val="1"/>
          <w:numId w:val="2"/>
        </w:numPr>
        <w:ind w:left="0" w:firstLine="709"/>
        <w:contextualSpacing/>
        <w:jc w:val="both"/>
      </w:pPr>
      <w:r>
        <w:t>При полном или частичном отказе в удовлетворении претензии заявителю должны быть возвращены подлинные документы, которые были приложены к претензии, также направлены документы, обосновывающие отказ, если их нет у заявителя претензии.</w:t>
      </w:r>
    </w:p>
    <w:p w14:paraId="19D95532" w14:textId="77777777" w:rsidR="00297B7E" w:rsidRDefault="00CE0E5B" w:rsidP="00C46A61">
      <w:pPr>
        <w:numPr>
          <w:ilvl w:val="1"/>
          <w:numId w:val="2"/>
        </w:numPr>
        <w:ind w:left="0" w:firstLine="709"/>
        <w:contextualSpacing/>
        <w:jc w:val="both"/>
      </w:pPr>
      <w:r>
        <w:t>Ответ на претензию направляется отправлением с использованием курьерской службы, почтовым отправлением, либо вручается адресату под расписку или</w:t>
      </w:r>
      <w:r>
        <w:rPr>
          <w:lang w:val="en-US"/>
        </w:rPr>
        <w:t> </w:t>
      </w:r>
      <w:r>
        <w:t>иным способом, подтверждающий факт получения такого письма.</w:t>
      </w:r>
    </w:p>
    <w:p w14:paraId="41A621DA" w14:textId="77777777" w:rsidR="00297B7E" w:rsidRDefault="00CE0E5B" w:rsidP="00C46A61">
      <w:pPr>
        <w:numPr>
          <w:ilvl w:val="1"/>
          <w:numId w:val="2"/>
        </w:numPr>
        <w:ind w:left="0" w:firstLine="709"/>
        <w:contextualSpacing/>
        <w:jc w:val="both"/>
      </w:pPr>
      <w:r>
        <w:t>В случае полного или частичного отказа в удовлетворении претензии или</w:t>
      </w:r>
      <w:r>
        <w:rPr>
          <w:lang w:val="en-US"/>
        </w:rPr>
        <w:t> </w:t>
      </w:r>
      <w:r>
        <w:t>неполучении в срок ответа на претензию заявитель вправе предъявить иск в</w:t>
      </w:r>
      <w:r>
        <w:rPr>
          <w:lang w:val="en-US"/>
        </w:rPr>
        <w:t> </w:t>
      </w:r>
      <w:r>
        <w:t xml:space="preserve">Арбитражный суд </w:t>
      </w:r>
      <w:r w:rsidR="008649F2">
        <w:t>Краснодарского края</w:t>
      </w:r>
      <w:r>
        <w:t xml:space="preserve">. </w:t>
      </w:r>
    </w:p>
    <w:p w14:paraId="1D6D7500" w14:textId="77777777" w:rsidR="00297B7E" w:rsidRDefault="00CE0E5B" w:rsidP="00F45264">
      <w:pPr>
        <w:numPr>
          <w:ilvl w:val="0"/>
          <w:numId w:val="2"/>
        </w:numPr>
        <w:spacing w:before="120"/>
        <w:ind w:left="1066" w:hanging="357"/>
        <w:jc w:val="center"/>
        <w:rPr>
          <w:b/>
          <w:color w:val="000000"/>
        </w:rPr>
      </w:pPr>
      <w:r>
        <w:rPr>
          <w:b/>
          <w:color w:val="000000"/>
        </w:rPr>
        <w:t>Антикоррупционная оговорка</w:t>
      </w:r>
    </w:p>
    <w:p w14:paraId="0B2E3B73" w14:textId="77777777" w:rsidR="00297B7E" w:rsidRDefault="00CE0E5B" w:rsidP="00C46A61">
      <w:pPr>
        <w:numPr>
          <w:ilvl w:val="1"/>
          <w:numId w:val="2"/>
        </w:numPr>
        <w:ind w:left="0" w:firstLine="709"/>
        <w:contextualSpacing/>
        <w:jc w:val="both"/>
        <w:rPr>
          <w:color w:val="000000"/>
        </w:rPr>
      </w:pPr>
      <w:r>
        <w:rPr>
          <w:color w:val="000000"/>
        </w:rPr>
        <w:t>При исполнении своих обязательств по договору, Стороны, их </w:t>
      </w:r>
      <w:r>
        <w:t>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w:t>
      </w:r>
      <w:r>
        <w:rPr>
          <w:lang w:val="en-US"/>
        </w:rPr>
        <w:t> </w:t>
      </w:r>
      <w:r>
        <w:t>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законодательства РФ и международных актов о противодействии легализации (отмыванию) доходов, полученных преступным путем.</w:t>
      </w:r>
    </w:p>
    <w:p w14:paraId="07AB51F8" w14:textId="77777777" w:rsidR="00297B7E" w:rsidRDefault="00CE0E5B" w:rsidP="00C46A61">
      <w:pPr>
        <w:numPr>
          <w:ilvl w:val="1"/>
          <w:numId w:val="2"/>
        </w:numPr>
        <w:ind w:left="0" w:firstLine="709"/>
        <w:contextualSpacing/>
        <w:jc w:val="both"/>
        <w:rPr>
          <w:color w:val="000000"/>
        </w:rPr>
      </w:pPr>
      <w:r>
        <w:rPr>
          <w:color w:val="00000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w:t>
      </w:r>
      <w:r>
        <w:rPr>
          <w:color w:val="000000"/>
          <w:lang w:val="en-US"/>
        </w:rPr>
        <w:t> </w:t>
      </w:r>
      <w:r>
        <w:rPr>
          <w:color w:val="000000"/>
        </w:rPr>
        <w:t>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действующим законодательством, как</w:t>
      </w:r>
      <w:r>
        <w:rPr>
          <w:color w:val="000000"/>
          <w:lang w:val="en-US"/>
        </w:rPr>
        <w:t> </w:t>
      </w:r>
      <w:r>
        <w:rPr>
          <w:color w:val="000000"/>
        </w:rPr>
        <w:t>дача или получение взятки, коммерческий подкуп, а также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w:t>
      </w:r>
      <w:r>
        <w:rPr>
          <w:color w:val="000000"/>
          <w:lang w:val="en-US"/>
        </w:rPr>
        <w:t> </w:t>
      </w:r>
      <w:r>
        <w:rPr>
          <w:color w:val="000000"/>
        </w:rPr>
        <w:t>договору до получения подтверждения, что нарушения не произошло или</w:t>
      </w:r>
      <w:r>
        <w:rPr>
          <w:color w:val="000000"/>
          <w:lang w:val="en-US"/>
        </w:rPr>
        <w:t> </w:t>
      </w:r>
      <w:r>
        <w:rPr>
          <w:color w:val="000000"/>
        </w:rPr>
        <w:t>не</w:t>
      </w:r>
      <w:r>
        <w:rPr>
          <w:color w:val="000000"/>
          <w:lang w:val="en-US"/>
        </w:rPr>
        <w:t> </w:t>
      </w:r>
      <w:r>
        <w:rPr>
          <w:color w:val="000000"/>
        </w:rPr>
        <w:t>произойдет. Это подтверждение должно быть направлено в течение 10 (десяти) рабочих дней, с даты получения письменного уведомления. Каналы связи: по электронной почте Исполнитель</w:t>
      </w:r>
      <w:r w:rsidR="008649F2" w:rsidRPr="008649F2">
        <w:t xml:space="preserve"> </w:t>
      </w:r>
      <w:r w:rsidR="008649F2">
        <w:rPr>
          <w:lang w:val="en-US"/>
        </w:rPr>
        <w:t>reservation</w:t>
      </w:r>
      <w:r w:rsidR="008649F2">
        <w:t>@</w:t>
      </w:r>
      <w:proofErr w:type="spellStart"/>
      <w:r w:rsidR="008649F2">
        <w:rPr>
          <w:lang w:val="en-US"/>
        </w:rPr>
        <w:t>sochi</w:t>
      </w:r>
      <w:proofErr w:type="spellEnd"/>
      <w:r w:rsidR="008649F2" w:rsidRPr="004F2BD4">
        <w:t>-</w:t>
      </w:r>
      <w:proofErr w:type="spellStart"/>
      <w:r w:rsidR="008649F2">
        <w:rPr>
          <w:lang w:val="en-US"/>
        </w:rPr>
        <w:t>mirit</w:t>
      </w:r>
      <w:proofErr w:type="spellEnd"/>
      <w:r w:rsidR="008649F2">
        <w:t>.</w:t>
      </w:r>
      <w:proofErr w:type="spellStart"/>
      <w:r w:rsidR="008649F2">
        <w:rPr>
          <w:lang w:val="en-US"/>
        </w:rPr>
        <w:t>ru</w:t>
      </w:r>
      <w:proofErr w:type="spellEnd"/>
      <w:r>
        <w:rPr>
          <w:color w:val="000000"/>
        </w:rPr>
        <w:t xml:space="preserve"> , Заказчик: </w:t>
      </w:r>
      <w:r w:rsidR="008649F2">
        <w:rPr>
          <w:color w:val="000000"/>
        </w:rPr>
        <w:t>____________________</w:t>
      </w:r>
    </w:p>
    <w:p w14:paraId="52744A7E" w14:textId="77777777" w:rsidR="00297B7E" w:rsidRDefault="00CE0E5B" w:rsidP="00C46A61">
      <w:pPr>
        <w:numPr>
          <w:ilvl w:val="1"/>
          <w:numId w:val="2"/>
        </w:numPr>
        <w:ind w:left="0" w:firstLine="709"/>
        <w:contextualSpacing/>
        <w:jc w:val="both"/>
        <w:rPr>
          <w:color w:val="000000"/>
        </w:rPr>
      </w:pPr>
      <w:r>
        <w:rPr>
          <w:color w:val="000000"/>
        </w:rPr>
        <w:t>В случае нарушения одной Стороной обязательств воздерживаться от</w:t>
      </w:r>
      <w:r>
        <w:rPr>
          <w:color w:val="000000"/>
          <w:lang w:val="en-US"/>
        </w:rPr>
        <w:t> </w:t>
      </w:r>
      <w:r>
        <w:rPr>
          <w:color w:val="000000"/>
        </w:rPr>
        <w:t xml:space="preserve">запрещенных в данном разделе действий и/или неполучения другой Стороной </w:t>
      </w:r>
      <w:r>
        <w:rPr>
          <w:color w:val="000000"/>
        </w:rPr>
        <w:br/>
        <w:t xml:space="preserve">в установленный договором срок подтверждения, что нарушения не произошло </w:t>
      </w:r>
      <w:r>
        <w:rPr>
          <w:color w:val="000000"/>
        </w:rPr>
        <w:br/>
        <w:t xml:space="preserve">или не произойдет, другая Сторона имеет право расторгнуть договор в одностороннем </w:t>
      </w:r>
      <w:r>
        <w:rPr>
          <w:color w:val="000000"/>
        </w:rPr>
        <w:lastRenderedPageBreak/>
        <w:t>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в судебном порядке.</w:t>
      </w:r>
    </w:p>
    <w:p w14:paraId="525AB4D7" w14:textId="77777777" w:rsidR="00297B7E" w:rsidRDefault="00CE0E5B" w:rsidP="00F45264">
      <w:pPr>
        <w:numPr>
          <w:ilvl w:val="0"/>
          <w:numId w:val="2"/>
        </w:numPr>
        <w:spacing w:before="120"/>
        <w:ind w:left="1066" w:hanging="357"/>
        <w:jc w:val="center"/>
      </w:pPr>
      <w:r>
        <w:rPr>
          <w:b/>
          <w:color w:val="000000"/>
        </w:rPr>
        <w:t>Дополнительные</w:t>
      </w:r>
      <w:r>
        <w:rPr>
          <w:b/>
        </w:rPr>
        <w:t xml:space="preserve"> условия</w:t>
      </w:r>
    </w:p>
    <w:p w14:paraId="7CD8799D" w14:textId="77777777" w:rsidR="00297B7E" w:rsidRDefault="00CE0E5B" w:rsidP="00C46A61">
      <w:pPr>
        <w:numPr>
          <w:ilvl w:val="1"/>
          <w:numId w:val="2"/>
        </w:numPr>
        <w:ind w:left="0" w:firstLine="709"/>
        <w:contextualSpacing/>
        <w:jc w:val="both"/>
        <w:rPr>
          <w:color w:val="000000"/>
        </w:rPr>
      </w:pPr>
      <w:r>
        <w:rPr>
          <w:color w:val="000000"/>
        </w:rPr>
        <w:t>Настоящий договор вступает в силу с момента подписания уполномоченными представителями Сторон и действует 1 (один) год.</w:t>
      </w:r>
    </w:p>
    <w:p w14:paraId="17BE7040" w14:textId="77777777" w:rsidR="00297B7E" w:rsidRDefault="00CE0E5B" w:rsidP="00C46A61">
      <w:pPr>
        <w:numPr>
          <w:ilvl w:val="1"/>
          <w:numId w:val="2"/>
        </w:numPr>
        <w:ind w:left="0" w:firstLine="709"/>
        <w:contextualSpacing/>
        <w:jc w:val="both"/>
      </w:pPr>
      <w:r>
        <w:rPr>
          <w:color w:val="000000"/>
        </w:rPr>
        <w:t>По окончании срока действия договора, он автоматически пролонгируется на каждый последующий год, если ни одна из сторон письменно не выразила желания прекратить договорные отношения не позднее, чем за 10 (десять) календарных дней до</w:t>
      </w:r>
      <w:r>
        <w:rPr>
          <w:color w:val="000000"/>
          <w:lang w:val="en-US"/>
        </w:rPr>
        <w:t> </w:t>
      </w:r>
      <w:r>
        <w:rPr>
          <w:color w:val="000000"/>
        </w:rPr>
        <w:t>истечения срока действия настоящего договора.</w:t>
      </w:r>
    </w:p>
    <w:p w14:paraId="7FE51698" w14:textId="77777777" w:rsidR="00297B7E" w:rsidRDefault="00CE0E5B" w:rsidP="00C46A61">
      <w:pPr>
        <w:numPr>
          <w:ilvl w:val="1"/>
          <w:numId w:val="2"/>
        </w:numPr>
        <w:ind w:left="0" w:firstLine="709"/>
        <w:contextualSpacing/>
        <w:jc w:val="both"/>
      </w:pPr>
      <w:r>
        <w:rPr>
          <w:color w:val="000000"/>
        </w:rPr>
        <w:t>Настоящий договор может быть расторгнут по соглашению сторон, в</w:t>
      </w:r>
      <w:r>
        <w:rPr>
          <w:color w:val="000000"/>
          <w:lang w:val="en-US"/>
        </w:rPr>
        <w:t> </w:t>
      </w:r>
      <w:r>
        <w:rPr>
          <w:color w:val="000000"/>
        </w:rPr>
        <w:t>случаях, предусмотренных действующим законодательством РФ.</w:t>
      </w:r>
    </w:p>
    <w:p w14:paraId="12A0D323" w14:textId="77777777" w:rsidR="00297B7E" w:rsidRDefault="00CE0E5B" w:rsidP="00C46A61">
      <w:pPr>
        <w:numPr>
          <w:ilvl w:val="1"/>
          <w:numId w:val="2"/>
        </w:numPr>
        <w:ind w:left="0" w:firstLine="709"/>
        <w:contextualSpacing/>
        <w:jc w:val="both"/>
        <w:rPr>
          <w:color w:val="000000"/>
        </w:rPr>
      </w:pPr>
      <w:r>
        <w:rPr>
          <w:color w:val="000000"/>
        </w:rPr>
        <w:t>Все изменения к настоящему договору осуществляются путем заключения дополнительного соглашения, являющегося неотъемлемой частью договора.</w:t>
      </w:r>
    </w:p>
    <w:p w14:paraId="3ED09A64" w14:textId="77777777" w:rsidR="00297B7E" w:rsidRDefault="00CE0E5B" w:rsidP="00C46A61">
      <w:pPr>
        <w:numPr>
          <w:ilvl w:val="1"/>
          <w:numId w:val="2"/>
        </w:numPr>
        <w:ind w:left="0" w:firstLine="709"/>
        <w:contextualSpacing/>
        <w:jc w:val="both"/>
        <w:rPr>
          <w:color w:val="000000"/>
        </w:rPr>
      </w:pPr>
      <w:r>
        <w:rPr>
          <w:color w:val="000000"/>
        </w:rPr>
        <w:t>Соглашение о расторжении настоящего договора заключается в письменной форме и подписывается уполномоченными представителями каждой из сторон.</w:t>
      </w:r>
    </w:p>
    <w:p w14:paraId="63BFBC67" w14:textId="77777777" w:rsidR="00297B7E" w:rsidRDefault="00CE0E5B" w:rsidP="00C46A61">
      <w:pPr>
        <w:numPr>
          <w:ilvl w:val="1"/>
          <w:numId w:val="2"/>
        </w:numPr>
        <w:ind w:left="0" w:firstLine="709"/>
        <w:contextualSpacing/>
        <w:jc w:val="both"/>
      </w:pPr>
      <w:r>
        <w:rPr>
          <w:color w:val="000000"/>
        </w:rPr>
        <w:t>Настоящий договор может заключаться по факсимильной или электронной связи. Его факсовая (электронная) копия полностью удостоверяет факт заключения настоящего договора и</w:t>
      </w:r>
      <w:r>
        <w:t xml:space="preserve"> имеет юридическую силу до замены ее оригиналом, если она</w:t>
      </w:r>
      <w:r>
        <w:rPr>
          <w:lang w:val="en-US"/>
        </w:rPr>
        <w:t> </w:t>
      </w:r>
      <w:r>
        <w:t>достоверно позволяет установить, что договор исходит от стороны по данному договору. После заключения договора по факсу или электронной связи стороны обязаны обменяться оригиналами.</w:t>
      </w:r>
    </w:p>
    <w:p w14:paraId="4DAB9F99" w14:textId="77777777" w:rsidR="00297B7E" w:rsidRDefault="00CE0E5B" w:rsidP="00C46A61">
      <w:pPr>
        <w:numPr>
          <w:ilvl w:val="1"/>
          <w:numId w:val="2"/>
        </w:numPr>
        <w:ind w:left="0" w:firstLine="709"/>
        <w:contextualSpacing/>
        <w:jc w:val="both"/>
      </w:pPr>
      <w:r>
        <w:t>Настоящий договор составлен в двух экземплярах, имеющих равную юридическую силу, по одному экземпляру каждой из договаривающихся сторон.</w:t>
      </w:r>
    </w:p>
    <w:p w14:paraId="4C1684CD" w14:textId="77777777" w:rsidR="00297B7E" w:rsidRDefault="00CE0E5B" w:rsidP="00C46A61">
      <w:pPr>
        <w:numPr>
          <w:ilvl w:val="1"/>
          <w:numId w:val="2"/>
        </w:numPr>
        <w:ind w:left="0" w:firstLine="709"/>
        <w:contextualSpacing/>
        <w:jc w:val="both"/>
      </w:pPr>
      <w:r>
        <w:t>Приложения:</w:t>
      </w:r>
    </w:p>
    <w:p w14:paraId="16F18C9C" w14:textId="77777777" w:rsidR="00297B7E" w:rsidRDefault="00CE0E5B" w:rsidP="00C46A61">
      <w:pPr>
        <w:contextualSpacing/>
        <w:jc w:val="both"/>
      </w:pPr>
      <w:r>
        <w:t xml:space="preserve">Приложение №1 – тарифы на услуги </w:t>
      </w:r>
      <w:r w:rsidR="008649F2">
        <w:t xml:space="preserve">проживания в </w:t>
      </w:r>
      <w:r>
        <w:t>гостиниц</w:t>
      </w:r>
      <w:r w:rsidR="008649F2">
        <w:t>е</w:t>
      </w:r>
      <w:r>
        <w:t>.</w:t>
      </w:r>
    </w:p>
    <w:p w14:paraId="4BABF1DF" w14:textId="77777777" w:rsidR="00297B7E" w:rsidRDefault="00CE0E5B" w:rsidP="00C46A61">
      <w:pPr>
        <w:contextualSpacing/>
        <w:jc w:val="both"/>
      </w:pPr>
      <w:r>
        <w:t>Приложение №2 – форма заявки на бронирование</w:t>
      </w:r>
      <w:r w:rsidR="008649F2">
        <w:t>.</w:t>
      </w:r>
    </w:p>
    <w:p w14:paraId="1E6AD081" w14:textId="77777777" w:rsidR="008649F2" w:rsidRDefault="008649F2" w:rsidP="00C46A61">
      <w:pPr>
        <w:contextualSpacing/>
        <w:jc w:val="both"/>
      </w:pPr>
      <w:r>
        <w:t>Приложение №3 – тарифы на дополнительные услуги.</w:t>
      </w:r>
    </w:p>
    <w:p w14:paraId="02CDAC33" w14:textId="77777777" w:rsidR="00297B7E" w:rsidRDefault="00CE0E5B" w:rsidP="00401A28">
      <w:pPr>
        <w:numPr>
          <w:ilvl w:val="0"/>
          <w:numId w:val="2"/>
        </w:numPr>
        <w:spacing w:before="120"/>
        <w:ind w:left="1066" w:hanging="357"/>
        <w:jc w:val="center"/>
        <w:rPr>
          <w:b/>
          <w:color w:val="000000"/>
        </w:rPr>
      </w:pPr>
      <w:r>
        <w:rPr>
          <w:b/>
          <w:color w:val="000000"/>
        </w:rPr>
        <w:t>Адреса, банковские реквизиты и подписи Сторон</w:t>
      </w:r>
    </w:p>
    <w:tbl>
      <w:tblPr>
        <w:tblW w:w="9747" w:type="dxa"/>
        <w:tblInd w:w="-142" w:type="dxa"/>
        <w:tblLook w:val="0000" w:firstRow="0" w:lastRow="0" w:firstColumn="0" w:lastColumn="0" w:noHBand="0" w:noVBand="0"/>
      </w:tblPr>
      <w:tblGrid>
        <w:gridCol w:w="5104"/>
        <w:gridCol w:w="4643"/>
      </w:tblGrid>
      <w:tr w:rsidR="00297B7E" w14:paraId="6D7A01D2" w14:textId="77777777">
        <w:trPr>
          <w:trHeight w:val="5043"/>
        </w:trPr>
        <w:tc>
          <w:tcPr>
            <w:tcW w:w="5104" w:type="dxa"/>
            <w:shd w:val="clear" w:color="auto" w:fill="auto"/>
          </w:tcPr>
          <w:p w14:paraId="2753D102" w14:textId="77777777" w:rsidR="00297B7E" w:rsidRDefault="00CE0E5B">
            <w:pPr>
              <w:contextualSpacing/>
              <w:rPr>
                <w:sz w:val="20"/>
                <w:szCs w:val="20"/>
              </w:rPr>
            </w:pPr>
            <w:r>
              <w:rPr>
                <w:b/>
                <w:sz w:val="20"/>
                <w:szCs w:val="20"/>
              </w:rPr>
              <w:t xml:space="preserve">Заказчик: </w:t>
            </w:r>
          </w:p>
          <w:p w14:paraId="55860136" w14:textId="77777777" w:rsidR="00297B7E" w:rsidRDefault="00297B7E">
            <w:pPr>
              <w:contextualSpacing/>
              <w:rPr>
                <w:sz w:val="20"/>
                <w:szCs w:val="20"/>
              </w:rPr>
            </w:pPr>
          </w:p>
          <w:p w14:paraId="10E94A0A" w14:textId="77777777" w:rsidR="00297B7E" w:rsidRDefault="00297B7E">
            <w:pPr>
              <w:rPr>
                <w:sz w:val="20"/>
                <w:szCs w:val="20"/>
              </w:rPr>
            </w:pPr>
          </w:p>
          <w:p w14:paraId="60CA17CE" w14:textId="77777777" w:rsidR="00297B7E" w:rsidRDefault="00297B7E">
            <w:pPr>
              <w:rPr>
                <w:sz w:val="20"/>
                <w:szCs w:val="20"/>
              </w:rPr>
            </w:pPr>
          </w:p>
          <w:p w14:paraId="44002030" w14:textId="77777777" w:rsidR="00297B7E" w:rsidRDefault="00297B7E">
            <w:pPr>
              <w:rPr>
                <w:sz w:val="20"/>
                <w:szCs w:val="20"/>
              </w:rPr>
            </w:pPr>
          </w:p>
          <w:p w14:paraId="53DFAFEC" w14:textId="77777777" w:rsidR="00297B7E" w:rsidRDefault="00297B7E">
            <w:pPr>
              <w:rPr>
                <w:sz w:val="20"/>
                <w:szCs w:val="20"/>
              </w:rPr>
            </w:pPr>
          </w:p>
          <w:p w14:paraId="476CCC72" w14:textId="77777777" w:rsidR="00297B7E" w:rsidRDefault="00297B7E">
            <w:pPr>
              <w:rPr>
                <w:sz w:val="20"/>
                <w:szCs w:val="20"/>
              </w:rPr>
            </w:pPr>
          </w:p>
          <w:p w14:paraId="33EC17D8" w14:textId="77777777" w:rsidR="00297B7E" w:rsidRDefault="00297B7E">
            <w:pPr>
              <w:rPr>
                <w:sz w:val="20"/>
                <w:szCs w:val="20"/>
              </w:rPr>
            </w:pPr>
          </w:p>
          <w:p w14:paraId="035B7890" w14:textId="77777777" w:rsidR="00297B7E" w:rsidRDefault="00297B7E">
            <w:pPr>
              <w:rPr>
                <w:sz w:val="20"/>
                <w:szCs w:val="20"/>
              </w:rPr>
            </w:pPr>
          </w:p>
          <w:p w14:paraId="672CDD8A" w14:textId="77777777" w:rsidR="00297B7E" w:rsidRDefault="00297B7E">
            <w:pPr>
              <w:rPr>
                <w:sz w:val="20"/>
                <w:szCs w:val="20"/>
              </w:rPr>
            </w:pPr>
          </w:p>
          <w:p w14:paraId="3F3BDDEF" w14:textId="77777777" w:rsidR="00297B7E" w:rsidRDefault="00297B7E">
            <w:pPr>
              <w:rPr>
                <w:sz w:val="20"/>
                <w:szCs w:val="20"/>
              </w:rPr>
            </w:pPr>
          </w:p>
          <w:p w14:paraId="76BDFBC1" w14:textId="77777777" w:rsidR="00297B7E" w:rsidRDefault="00297B7E">
            <w:pPr>
              <w:rPr>
                <w:sz w:val="20"/>
                <w:szCs w:val="20"/>
              </w:rPr>
            </w:pPr>
          </w:p>
          <w:p w14:paraId="71700476" w14:textId="77777777" w:rsidR="00297B7E" w:rsidRDefault="00297B7E">
            <w:pPr>
              <w:rPr>
                <w:sz w:val="20"/>
                <w:szCs w:val="20"/>
              </w:rPr>
            </w:pPr>
          </w:p>
          <w:p w14:paraId="71680BB0" w14:textId="77777777" w:rsidR="00297B7E" w:rsidRDefault="00297B7E">
            <w:pPr>
              <w:rPr>
                <w:sz w:val="20"/>
                <w:szCs w:val="20"/>
              </w:rPr>
            </w:pPr>
          </w:p>
          <w:p w14:paraId="3F9563A3" w14:textId="77777777" w:rsidR="00297B7E" w:rsidRDefault="00297B7E">
            <w:pPr>
              <w:rPr>
                <w:sz w:val="20"/>
                <w:szCs w:val="20"/>
              </w:rPr>
            </w:pPr>
          </w:p>
        </w:tc>
        <w:tc>
          <w:tcPr>
            <w:tcW w:w="4643" w:type="dxa"/>
            <w:shd w:val="clear" w:color="auto" w:fill="auto"/>
          </w:tcPr>
          <w:p w14:paraId="611C3210" w14:textId="328961DA" w:rsidR="00297B7E" w:rsidRPr="00C46A61" w:rsidRDefault="00CE0E5B">
            <w:pPr>
              <w:rPr>
                <w:sz w:val="20"/>
                <w:szCs w:val="20"/>
                <w:lang w:eastAsia="ar-SA"/>
              </w:rPr>
            </w:pPr>
            <w:r w:rsidRPr="00C46A61">
              <w:rPr>
                <w:b/>
                <w:sz w:val="20"/>
                <w:szCs w:val="20"/>
              </w:rPr>
              <w:t xml:space="preserve">Исполнитель: </w:t>
            </w:r>
            <w:r w:rsidR="00DB155B">
              <w:rPr>
                <w:sz w:val="20"/>
                <w:szCs w:val="20"/>
                <w:lang w:eastAsia="ar-SA"/>
              </w:rPr>
              <w:t>АО</w:t>
            </w:r>
            <w:r w:rsidRPr="00C46A61">
              <w:rPr>
                <w:sz w:val="20"/>
                <w:szCs w:val="20"/>
                <w:lang w:eastAsia="ar-SA"/>
              </w:rPr>
              <w:t xml:space="preserve"> </w:t>
            </w:r>
            <w:r w:rsidR="00DB155B">
              <w:rPr>
                <w:sz w:val="20"/>
                <w:szCs w:val="20"/>
                <w:lang w:eastAsia="ar-SA"/>
              </w:rPr>
              <w:t>«</w:t>
            </w:r>
            <w:r w:rsidRPr="00C46A61">
              <w:rPr>
                <w:sz w:val="20"/>
                <w:szCs w:val="20"/>
                <w:lang w:eastAsia="ar-SA"/>
              </w:rPr>
              <w:t>РСВО</w:t>
            </w:r>
            <w:r w:rsidR="00DB155B">
              <w:rPr>
                <w:sz w:val="20"/>
                <w:szCs w:val="20"/>
                <w:lang w:eastAsia="ar-SA"/>
              </w:rPr>
              <w:t>»</w:t>
            </w:r>
          </w:p>
          <w:p w14:paraId="11B98574" w14:textId="77777777" w:rsidR="00297B7E" w:rsidRPr="00C46A61" w:rsidRDefault="00CE0E5B">
            <w:pPr>
              <w:ind w:right="-108"/>
            </w:pPr>
            <w:r w:rsidRPr="00C46A61">
              <w:rPr>
                <w:sz w:val="20"/>
                <w:szCs w:val="20"/>
              </w:rPr>
              <w:t>Юридический адрес: 105094, г. Москва, Семеновский вал, д.4</w:t>
            </w:r>
          </w:p>
          <w:p w14:paraId="15416D5D" w14:textId="77777777" w:rsidR="00297B7E" w:rsidRPr="00C46A61" w:rsidRDefault="00CE0E5B">
            <w:r w:rsidRPr="00C46A61">
              <w:rPr>
                <w:sz w:val="20"/>
                <w:szCs w:val="20"/>
              </w:rPr>
              <w:t xml:space="preserve">Почтовый адрес: </w:t>
            </w:r>
            <w:r w:rsidR="008649F2" w:rsidRPr="00C46A61">
              <w:rPr>
                <w:sz w:val="20"/>
                <w:szCs w:val="20"/>
              </w:rPr>
              <w:t>354000</w:t>
            </w:r>
            <w:r w:rsidRPr="00C46A61">
              <w:rPr>
                <w:sz w:val="20"/>
                <w:szCs w:val="20"/>
              </w:rPr>
              <w:t xml:space="preserve">, г. </w:t>
            </w:r>
            <w:r w:rsidR="008649F2" w:rsidRPr="00C46A61">
              <w:rPr>
                <w:sz w:val="20"/>
                <w:szCs w:val="20"/>
              </w:rPr>
              <w:t>Сочи</w:t>
            </w:r>
            <w:r w:rsidRPr="00C46A61">
              <w:rPr>
                <w:sz w:val="20"/>
                <w:szCs w:val="20"/>
              </w:rPr>
              <w:t xml:space="preserve">, ул. </w:t>
            </w:r>
            <w:r w:rsidR="008649F2" w:rsidRPr="00C46A61">
              <w:rPr>
                <w:sz w:val="20"/>
                <w:szCs w:val="20"/>
              </w:rPr>
              <w:t>Курортный проспект</w:t>
            </w:r>
            <w:r w:rsidRPr="00C46A61">
              <w:rPr>
                <w:sz w:val="20"/>
                <w:szCs w:val="20"/>
              </w:rPr>
              <w:t xml:space="preserve"> д. 2</w:t>
            </w:r>
            <w:r w:rsidR="008649F2" w:rsidRPr="00C46A61">
              <w:rPr>
                <w:sz w:val="20"/>
                <w:szCs w:val="20"/>
              </w:rPr>
              <w:t>1</w:t>
            </w:r>
            <w:r w:rsidRPr="00C46A61">
              <w:rPr>
                <w:sz w:val="20"/>
                <w:szCs w:val="20"/>
              </w:rPr>
              <w:t>.</w:t>
            </w:r>
          </w:p>
          <w:p w14:paraId="0A0D416F" w14:textId="4DEDF5E1" w:rsidR="00297B7E" w:rsidRPr="00C46A61" w:rsidRDefault="00CE0E5B">
            <w:pPr>
              <w:rPr>
                <w:sz w:val="20"/>
                <w:szCs w:val="20"/>
              </w:rPr>
            </w:pPr>
            <w:r w:rsidRPr="00C46A61">
              <w:rPr>
                <w:sz w:val="20"/>
                <w:szCs w:val="20"/>
              </w:rPr>
              <w:t xml:space="preserve">ИНН </w:t>
            </w:r>
            <w:r w:rsidR="00DB155B" w:rsidRPr="00DB155B">
              <w:rPr>
                <w:sz w:val="20"/>
                <w:szCs w:val="20"/>
              </w:rPr>
              <w:t>9719079775</w:t>
            </w:r>
            <w:r w:rsidRPr="00C46A61">
              <w:rPr>
                <w:sz w:val="20"/>
                <w:szCs w:val="20"/>
              </w:rPr>
              <w:t xml:space="preserve"> КПП 771901001</w:t>
            </w:r>
          </w:p>
          <w:p w14:paraId="3993FF17" w14:textId="5691D6E7" w:rsidR="00297B7E" w:rsidRPr="00C46A61" w:rsidRDefault="00CE0E5B">
            <w:pPr>
              <w:tabs>
                <w:tab w:val="left" w:pos="1134"/>
              </w:tabs>
              <w:rPr>
                <w:sz w:val="20"/>
                <w:szCs w:val="20"/>
              </w:rPr>
            </w:pPr>
            <w:r w:rsidRPr="00C46A61">
              <w:rPr>
                <w:sz w:val="20"/>
                <w:szCs w:val="20"/>
              </w:rPr>
              <w:t xml:space="preserve">ОГРН </w:t>
            </w:r>
            <w:r w:rsidR="00DB155B" w:rsidRPr="00DB155B">
              <w:rPr>
                <w:sz w:val="20"/>
                <w:szCs w:val="20"/>
              </w:rPr>
              <w:t>1257700236793</w:t>
            </w:r>
          </w:p>
          <w:p w14:paraId="124E5EE7" w14:textId="77777777" w:rsidR="00297B7E" w:rsidRPr="00C46A61" w:rsidRDefault="00CE0E5B">
            <w:pPr>
              <w:rPr>
                <w:sz w:val="20"/>
                <w:szCs w:val="20"/>
              </w:rPr>
            </w:pPr>
            <w:r w:rsidRPr="00C46A61">
              <w:rPr>
                <w:sz w:val="20"/>
                <w:szCs w:val="20"/>
              </w:rPr>
              <w:t>Банковские реквизиты:</w:t>
            </w:r>
          </w:p>
          <w:p w14:paraId="639B82EE" w14:textId="77777777" w:rsidR="00C46A61" w:rsidRPr="00C46A61" w:rsidRDefault="00CE0E5B" w:rsidP="00C46A61">
            <w:pPr>
              <w:rPr>
                <w:sz w:val="20"/>
                <w:szCs w:val="20"/>
              </w:rPr>
            </w:pPr>
            <w:r w:rsidRPr="00C46A61">
              <w:rPr>
                <w:sz w:val="20"/>
                <w:szCs w:val="20"/>
              </w:rPr>
              <w:t xml:space="preserve">р/с: </w:t>
            </w:r>
            <w:r w:rsidR="00C46A61" w:rsidRPr="00C46A61">
              <w:rPr>
                <w:sz w:val="20"/>
                <w:szCs w:val="20"/>
              </w:rPr>
              <w:t>40502810230000000041</w:t>
            </w:r>
          </w:p>
          <w:p w14:paraId="5FFADB72" w14:textId="77777777" w:rsidR="00C46A61" w:rsidRPr="00C46A61" w:rsidRDefault="00C46A61" w:rsidP="00C46A61">
            <w:pPr>
              <w:rPr>
                <w:sz w:val="20"/>
                <w:szCs w:val="20"/>
              </w:rPr>
            </w:pPr>
            <w:r w:rsidRPr="00C46A61">
              <w:rPr>
                <w:sz w:val="20"/>
                <w:szCs w:val="20"/>
              </w:rPr>
              <w:t>в Юго-Западный Банк ПАО Сбербанк </w:t>
            </w:r>
          </w:p>
          <w:p w14:paraId="35C18F56" w14:textId="77777777" w:rsidR="00297B7E" w:rsidRPr="00C46A61" w:rsidRDefault="00C46A61">
            <w:pPr>
              <w:rPr>
                <w:sz w:val="20"/>
                <w:szCs w:val="20"/>
              </w:rPr>
            </w:pPr>
            <w:r w:rsidRPr="00C46A61">
              <w:rPr>
                <w:sz w:val="20"/>
                <w:szCs w:val="20"/>
              </w:rPr>
              <w:t>г. Ростов-на-Дону </w:t>
            </w:r>
          </w:p>
          <w:p w14:paraId="5DA4B7CC" w14:textId="77777777" w:rsidR="00297B7E" w:rsidRPr="00C46A61" w:rsidRDefault="00CE0E5B">
            <w:pPr>
              <w:rPr>
                <w:sz w:val="20"/>
                <w:szCs w:val="20"/>
              </w:rPr>
            </w:pPr>
            <w:r w:rsidRPr="00C46A61">
              <w:rPr>
                <w:sz w:val="20"/>
                <w:szCs w:val="20"/>
              </w:rPr>
              <w:t xml:space="preserve">к/с </w:t>
            </w:r>
            <w:r w:rsidR="00C46A61" w:rsidRPr="00C46A61">
              <w:rPr>
                <w:sz w:val="20"/>
                <w:szCs w:val="20"/>
              </w:rPr>
              <w:t>30101810600000000602</w:t>
            </w:r>
          </w:p>
          <w:p w14:paraId="132BF9FC" w14:textId="77777777" w:rsidR="00C46A61" w:rsidRPr="00C46A61" w:rsidRDefault="00CE0E5B" w:rsidP="00C46A61">
            <w:pPr>
              <w:rPr>
                <w:sz w:val="20"/>
                <w:szCs w:val="20"/>
              </w:rPr>
            </w:pPr>
            <w:r w:rsidRPr="00C46A61">
              <w:rPr>
                <w:sz w:val="20"/>
                <w:szCs w:val="20"/>
              </w:rPr>
              <w:t xml:space="preserve">БИК: </w:t>
            </w:r>
            <w:r w:rsidR="00C46A61" w:rsidRPr="00C46A61">
              <w:rPr>
                <w:sz w:val="20"/>
                <w:szCs w:val="20"/>
              </w:rPr>
              <w:t>046015602</w:t>
            </w:r>
          </w:p>
          <w:p w14:paraId="1921E91A" w14:textId="77777777" w:rsidR="00297B7E" w:rsidRPr="00C46A61" w:rsidRDefault="00CE0E5B">
            <w:pPr>
              <w:rPr>
                <w:sz w:val="20"/>
                <w:szCs w:val="20"/>
              </w:rPr>
            </w:pPr>
            <w:r w:rsidRPr="00C46A61">
              <w:rPr>
                <w:sz w:val="20"/>
                <w:szCs w:val="20"/>
              </w:rPr>
              <w:t xml:space="preserve">Контактное лицо: </w:t>
            </w:r>
          </w:p>
          <w:p w14:paraId="067729DA" w14:textId="3810F6CC" w:rsidR="00C46A61" w:rsidRDefault="00C46A61">
            <w:pPr>
              <w:rPr>
                <w:sz w:val="20"/>
                <w:szCs w:val="20"/>
              </w:rPr>
            </w:pPr>
            <w:r w:rsidRPr="00C46A61">
              <w:rPr>
                <w:sz w:val="20"/>
                <w:szCs w:val="20"/>
              </w:rPr>
              <w:t>Телефон:</w:t>
            </w:r>
            <w:r w:rsidRPr="00562128">
              <w:rPr>
                <w:sz w:val="20"/>
                <w:szCs w:val="20"/>
              </w:rPr>
              <w:t xml:space="preserve"> </w:t>
            </w:r>
          </w:p>
          <w:p w14:paraId="5C3B9A34" w14:textId="77777777" w:rsidR="00216508" w:rsidRPr="00C46A61" w:rsidRDefault="00CE0E5B">
            <w:pPr>
              <w:rPr>
                <w:sz w:val="20"/>
                <w:szCs w:val="20"/>
              </w:rPr>
            </w:pPr>
            <w:r w:rsidRPr="00C46A61">
              <w:rPr>
                <w:sz w:val="20"/>
                <w:szCs w:val="20"/>
              </w:rPr>
              <w:t xml:space="preserve">Эл. почта: </w:t>
            </w:r>
            <w:r w:rsidR="00C46A61" w:rsidRPr="00C46A61">
              <w:rPr>
                <w:sz w:val="20"/>
                <w:szCs w:val="20"/>
              </w:rPr>
              <w:t>reservation@sochi-mirit.ru</w:t>
            </w:r>
          </w:p>
          <w:p w14:paraId="7597AD35" w14:textId="7DD8C8F9" w:rsidR="00297B7E" w:rsidRPr="000353BA" w:rsidRDefault="00CE0E5B">
            <w:pPr>
              <w:rPr>
                <w:sz w:val="20"/>
                <w:szCs w:val="20"/>
              </w:rPr>
            </w:pPr>
            <w:r w:rsidRPr="00C46A61">
              <w:rPr>
                <w:sz w:val="20"/>
                <w:szCs w:val="20"/>
              </w:rPr>
              <w:t xml:space="preserve">Сайт: </w:t>
            </w:r>
          </w:p>
          <w:p w14:paraId="56DCAECE" w14:textId="77777777" w:rsidR="008649F2" w:rsidRPr="00C46A61" w:rsidRDefault="008649F2">
            <w:pPr>
              <w:rPr>
                <w:sz w:val="20"/>
                <w:szCs w:val="20"/>
              </w:rPr>
            </w:pPr>
          </w:p>
          <w:p w14:paraId="6B2B0C0B" w14:textId="00A2E2A2" w:rsidR="008649F2" w:rsidRPr="00C46A61" w:rsidRDefault="008649F2">
            <w:pPr>
              <w:rPr>
                <w:sz w:val="20"/>
                <w:szCs w:val="20"/>
              </w:rPr>
            </w:pPr>
          </w:p>
        </w:tc>
      </w:tr>
      <w:tr w:rsidR="00297B7E" w14:paraId="0E025290" w14:textId="77777777">
        <w:tc>
          <w:tcPr>
            <w:tcW w:w="5104" w:type="dxa"/>
            <w:shd w:val="clear" w:color="auto" w:fill="auto"/>
          </w:tcPr>
          <w:p w14:paraId="7CA4D0FE" w14:textId="77777777" w:rsidR="00297B7E" w:rsidRDefault="00297B7E">
            <w:pPr>
              <w:snapToGrid w:val="0"/>
              <w:contextualSpacing/>
              <w:rPr>
                <w:sz w:val="20"/>
                <w:szCs w:val="20"/>
              </w:rPr>
            </w:pPr>
          </w:p>
          <w:p w14:paraId="59F29C47" w14:textId="77777777" w:rsidR="00297B7E" w:rsidRDefault="00CE0E5B">
            <w:pPr>
              <w:contextualSpacing/>
            </w:pPr>
            <w:r>
              <w:rPr>
                <w:sz w:val="20"/>
                <w:szCs w:val="20"/>
              </w:rPr>
              <w:t>_____________________/</w:t>
            </w:r>
            <w:r w:rsidR="00216508">
              <w:rPr>
                <w:sz w:val="20"/>
                <w:szCs w:val="20"/>
              </w:rPr>
              <w:t>_______________</w:t>
            </w:r>
            <w:r>
              <w:rPr>
                <w:sz w:val="20"/>
                <w:szCs w:val="20"/>
              </w:rPr>
              <w:t xml:space="preserve"> /</w:t>
            </w:r>
          </w:p>
          <w:p w14:paraId="4B62414F" w14:textId="77777777" w:rsidR="00297B7E" w:rsidRDefault="00CE0E5B">
            <w:pPr>
              <w:contextualSpacing/>
              <w:rPr>
                <w:sz w:val="20"/>
                <w:szCs w:val="20"/>
              </w:rPr>
            </w:pPr>
            <w:r>
              <w:rPr>
                <w:sz w:val="20"/>
                <w:szCs w:val="20"/>
              </w:rPr>
              <w:t xml:space="preserve">               МП</w:t>
            </w:r>
          </w:p>
        </w:tc>
        <w:tc>
          <w:tcPr>
            <w:tcW w:w="4643" w:type="dxa"/>
            <w:shd w:val="clear" w:color="auto" w:fill="auto"/>
          </w:tcPr>
          <w:p w14:paraId="137054A9" w14:textId="77777777" w:rsidR="00297B7E" w:rsidRDefault="00297B7E">
            <w:pPr>
              <w:snapToGrid w:val="0"/>
              <w:contextualSpacing/>
              <w:rPr>
                <w:sz w:val="20"/>
                <w:szCs w:val="20"/>
              </w:rPr>
            </w:pPr>
          </w:p>
          <w:p w14:paraId="576C8C85" w14:textId="77777777" w:rsidR="00297B7E" w:rsidRDefault="00CE0E5B">
            <w:pPr>
              <w:contextualSpacing/>
            </w:pPr>
            <w:r>
              <w:rPr>
                <w:sz w:val="20"/>
                <w:szCs w:val="20"/>
              </w:rPr>
              <w:t>_______________________/</w:t>
            </w:r>
            <w:r w:rsidR="000D40E9">
              <w:rPr>
                <w:sz w:val="20"/>
                <w:szCs w:val="20"/>
              </w:rPr>
              <w:t>________________</w:t>
            </w:r>
            <w:r>
              <w:rPr>
                <w:sz w:val="20"/>
                <w:szCs w:val="20"/>
              </w:rPr>
              <w:t>/</w:t>
            </w:r>
          </w:p>
          <w:p w14:paraId="7A579BD6" w14:textId="77777777" w:rsidR="00297B7E" w:rsidRDefault="00CE0E5B">
            <w:pPr>
              <w:contextualSpacing/>
              <w:rPr>
                <w:sz w:val="20"/>
                <w:szCs w:val="20"/>
              </w:rPr>
            </w:pPr>
            <w:r>
              <w:rPr>
                <w:sz w:val="20"/>
                <w:szCs w:val="20"/>
              </w:rPr>
              <w:t xml:space="preserve">               МП</w:t>
            </w:r>
          </w:p>
        </w:tc>
      </w:tr>
    </w:tbl>
    <w:p w14:paraId="0A260E7F" w14:textId="77777777" w:rsidR="00297B7E" w:rsidRDefault="00297B7E">
      <w:pPr>
        <w:sectPr w:rsidR="00297B7E" w:rsidSect="005B0611">
          <w:footerReference w:type="default" r:id="rId7"/>
          <w:pgSz w:w="11906" w:h="16838"/>
          <w:pgMar w:top="588" w:right="850" w:bottom="1276" w:left="1701" w:header="0" w:footer="708" w:gutter="0"/>
          <w:cols w:space="720"/>
          <w:formProt w:val="0"/>
          <w:docGrid w:linePitch="360"/>
        </w:sectPr>
      </w:pPr>
    </w:p>
    <w:p w14:paraId="7106C9BE" w14:textId="77777777" w:rsidR="00297B7E" w:rsidRDefault="00CE0E5B">
      <w:pPr>
        <w:ind w:left="1069"/>
        <w:contextualSpacing/>
        <w:jc w:val="right"/>
      </w:pPr>
      <w:r>
        <w:lastRenderedPageBreak/>
        <w:t xml:space="preserve">Приложение № 1 </w:t>
      </w:r>
    </w:p>
    <w:p w14:paraId="2C76734A" w14:textId="77777777" w:rsidR="00297B7E" w:rsidRDefault="00CE0E5B">
      <w:pPr>
        <w:ind w:left="1069"/>
        <w:contextualSpacing/>
        <w:jc w:val="right"/>
      </w:pPr>
      <w:r>
        <w:t>к Договору оказания гостиничных услуг № _____ от «__» _____20</w:t>
      </w:r>
      <w:r w:rsidR="008649F2">
        <w:t>___</w:t>
      </w:r>
      <w:r>
        <w:t>г.</w:t>
      </w:r>
    </w:p>
    <w:p w14:paraId="57319BB3" w14:textId="77777777" w:rsidR="00297B7E" w:rsidRDefault="00297B7E">
      <w:pPr>
        <w:ind w:left="1069"/>
        <w:contextualSpacing/>
        <w:jc w:val="right"/>
      </w:pPr>
    </w:p>
    <w:p w14:paraId="252EF640" w14:textId="77777777" w:rsidR="00297B7E" w:rsidRDefault="00297B7E">
      <w:pPr>
        <w:jc w:val="center"/>
        <w:rPr>
          <w:b/>
        </w:rPr>
      </w:pPr>
    </w:p>
    <w:p w14:paraId="15A9AF06" w14:textId="77777777" w:rsidR="00254FA7" w:rsidRDefault="00254FA7" w:rsidP="00254FA7">
      <w:pPr>
        <w:jc w:val="center"/>
      </w:pPr>
      <w:r>
        <w:t>Тарифы на услуги проживания в Гостинице Сочи</w:t>
      </w:r>
    </w:p>
    <w:p w14:paraId="29AC2E61" w14:textId="77777777" w:rsidR="00254FA7" w:rsidRDefault="00254FA7" w:rsidP="00254FA7">
      <w:pPr>
        <w:ind w:left="6379"/>
      </w:pPr>
    </w:p>
    <w:p w14:paraId="1D187613" w14:textId="6C280369" w:rsidR="00254FA7" w:rsidRDefault="00254FA7" w:rsidP="00254FA7">
      <w:pPr>
        <w:rPr>
          <w:sz w:val="28"/>
          <w:szCs w:val="28"/>
        </w:rPr>
      </w:pPr>
    </w:p>
    <w:p w14:paraId="5617B6CC" w14:textId="66CCA06D" w:rsidR="00DB155B" w:rsidRDefault="00DB155B" w:rsidP="00254FA7">
      <w:pPr>
        <w:rPr>
          <w:sz w:val="28"/>
          <w:szCs w:val="28"/>
        </w:rPr>
      </w:pPr>
    </w:p>
    <w:p w14:paraId="53335A27" w14:textId="74165ADD" w:rsidR="00DB155B" w:rsidRDefault="00DB155B" w:rsidP="00254FA7">
      <w:pPr>
        <w:rPr>
          <w:sz w:val="28"/>
          <w:szCs w:val="28"/>
        </w:rPr>
      </w:pPr>
    </w:p>
    <w:p w14:paraId="18A8C22E" w14:textId="1D2E15C9" w:rsidR="00DB155B" w:rsidRDefault="00DB155B" w:rsidP="00254FA7">
      <w:pPr>
        <w:rPr>
          <w:sz w:val="28"/>
          <w:szCs w:val="28"/>
        </w:rPr>
      </w:pPr>
    </w:p>
    <w:p w14:paraId="0C0686E8" w14:textId="71721F4F" w:rsidR="00DB155B" w:rsidRDefault="00DB155B" w:rsidP="00254FA7">
      <w:pPr>
        <w:rPr>
          <w:sz w:val="28"/>
          <w:szCs w:val="28"/>
        </w:rPr>
      </w:pPr>
    </w:p>
    <w:p w14:paraId="42282045" w14:textId="186AD99A" w:rsidR="00DB155B" w:rsidRDefault="00DB155B" w:rsidP="00254FA7">
      <w:pPr>
        <w:rPr>
          <w:sz w:val="28"/>
          <w:szCs w:val="28"/>
        </w:rPr>
      </w:pPr>
    </w:p>
    <w:p w14:paraId="562A96F3" w14:textId="3AEDD659" w:rsidR="00DB155B" w:rsidRDefault="00DB155B" w:rsidP="00254FA7">
      <w:pPr>
        <w:rPr>
          <w:sz w:val="28"/>
          <w:szCs w:val="28"/>
        </w:rPr>
      </w:pPr>
    </w:p>
    <w:p w14:paraId="5144E7A7" w14:textId="5B77CAE8" w:rsidR="00DB155B" w:rsidRDefault="00DB155B" w:rsidP="00254FA7">
      <w:pPr>
        <w:rPr>
          <w:sz w:val="28"/>
          <w:szCs w:val="28"/>
        </w:rPr>
      </w:pPr>
    </w:p>
    <w:p w14:paraId="1DB00CEF" w14:textId="05ED00D3" w:rsidR="00DB155B" w:rsidRDefault="00DB155B" w:rsidP="00254FA7">
      <w:pPr>
        <w:rPr>
          <w:sz w:val="28"/>
          <w:szCs w:val="28"/>
        </w:rPr>
      </w:pPr>
    </w:p>
    <w:p w14:paraId="70454384" w14:textId="2C3C06E1" w:rsidR="00DB155B" w:rsidRDefault="00DB155B" w:rsidP="00254FA7">
      <w:pPr>
        <w:rPr>
          <w:sz w:val="28"/>
          <w:szCs w:val="28"/>
        </w:rPr>
      </w:pPr>
    </w:p>
    <w:p w14:paraId="15E0BD2F" w14:textId="69C66693" w:rsidR="00DB155B" w:rsidRDefault="00DB155B" w:rsidP="00254FA7">
      <w:pPr>
        <w:rPr>
          <w:sz w:val="28"/>
          <w:szCs w:val="28"/>
        </w:rPr>
      </w:pPr>
    </w:p>
    <w:p w14:paraId="7B59FF93" w14:textId="46AE9301" w:rsidR="00DB155B" w:rsidRDefault="00DB155B" w:rsidP="00254FA7">
      <w:pPr>
        <w:rPr>
          <w:sz w:val="28"/>
          <w:szCs w:val="28"/>
        </w:rPr>
      </w:pPr>
    </w:p>
    <w:p w14:paraId="324A56B8" w14:textId="68EDA403" w:rsidR="00DB155B" w:rsidRDefault="00DB155B" w:rsidP="00254FA7">
      <w:pPr>
        <w:rPr>
          <w:sz w:val="28"/>
          <w:szCs w:val="28"/>
        </w:rPr>
      </w:pPr>
    </w:p>
    <w:p w14:paraId="7FB9F8C1" w14:textId="1C88F302" w:rsidR="00DB155B" w:rsidRDefault="00DB155B" w:rsidP="00254FA7">
      <w:pPr>
        <w:rPr>
          <w:sz w:val="28"/>
          <w:szCs w:val="28"/>
        </w:rPr>
      </w:pPr>
    </w:p>
    <w:p w14:paraId="4CDF66F9" w14:textId="317E30BB" w:rsidR="00DB155B" w:rsidRDefault="00DB155B" w:rsidP="00254FA7">
      <w:pPr>
        <w:rPr>
          <w:sz w:val="28"/>
          <w:szCs w:val="28"/>
        </w:rPr>
      </w:pPr>
    </w:p>
    <w:p w14:paraId="51203A58" w14:textId="5C6B1596" w:rsidR="00DB155B" w:rsidRDefault="00DB155B" w:rsidP="00254FA7">
      <w:pPr>
        <w:rPr>
          <w:sz w:val="28"/>
          <w:szCs w:val="28"/>
        </w:rPr>
      </w:pPr>
    </w:p>
    <w:p w14:paraId="1328109C" w14:textId="77777777" w:rsidR="00DB155B" w:rsidRDefault="00DB155B" w:rsidP="00254FA7">
      <w:pPr>
        <w:rPr>
          <w:sz w:val="28"/>
          <w:szCs w:val="28"/>
        </w:rPr>
      </w:pPr>
    </w:p>
    <w:p w14:paraId="4E7682BB" w14:textId="77777777" w:rsidR="00297B7E" w:rsidRDefault="00CE0E5B" w:rsidP="00094B80">
      <w:pPr>
        <w:ind w:left="1429"/>
        <w:jc w:val="center"/>
      </w:pPr>
      <w:r>
        <w:t>Подписи Сторон:</w:t>
      </w:r>
    </w:p>
    <w:p w14:paraId="338212E1" w14:textId="77777777" w:rsidR="00297B7E" w:rsidRDefault="00297B7E">
      <w:pPr>
        <w:ind w:left="1429"/>
        <w:jc w:val="center"/>
      </w:pPr>
    </w:p>
    <w:p w14:paraId="201B1E80" w14:textId="77777777" w:rsidR="00297B7E" w:rsidRDefault="00297B7E">
      <w:pPr>
        <w:ind w:left="1429"/>
        <w:jc w:val="center"/>
      </w:pPr>
    </w:p>
    <w:tbl>
      <w:tblPr>
        <w:tblW w:w="9747" w:type="dxa"/>
        <w:tblInd w:w="-216" w:type="dxa"/>
        <w:tblLook w:val="0000" w:firstRow="0" w:lastRow="0" w:firstColumn="0" w:lastColumn="0" w:noHBand="0" w:noVBand="0"/>
      </w:tblPr>
      <w:tblGrid>
        <w:gridCol w:w="4927"/>
        <w:gridCol w:w="4820"/>
      </w:tblGrid>
      <w:tr w:rsidR="00297B7E" w14:paraId="5D8F2DEA" w14:textId="77777777">
        <w:tc>
          <w:tcPr>
            <w:tcW w:w="4927" w:type="dxa"/>
            <w:shd w:val="clear" w:color="auto" w:fill="auto"/>
          </w:tcPr>
          <w:p w14:paraId="4B6DE965" w14:textId="77777777" w:rsidR="00297B7E" w:rsidRDefault="00CE0E5B">
            <w:pPr>
              <w:tabs>
                <w:tab w:val="left" w:pos="708"/>
              </w:tabs>
              <w:suppressAutoHyphens/>
              <w:outlineLvl w:val="4"/>
              <w:rPr>
                <w:bCs/>
                <w:iCs/>
                <w:kern w:val="2"/>
                <w:lang w:eastAsia="en-US"/>
              </w:rPr>
            </w:pPr>
            <w:r>
              <w:rPr>
                <w:bCs/>
                <w:iCs/>
                <w:kern w:val="2"/>
                <w:lang w:eastAsia="en-US"/>
              </w:rPr>
              <w:t>От Заказчика:</w:t>
            </w:r>
          </w:p>
          <w:p w14:paraId="529F99D0" w14:textId="77777777" w:rsidR="00297B7E" w:rsidRDefault="00297B7E">
            <w:pPr>
              <w:tabs>
                <w:tab w:val="left" w:pos="708"/>
              </w:tabs>
              <w:suppressAutoHyphens/>
              <w:outlineLvl w:val="4"/>
              <w:rPr>
                <w:bCs/>
                <w:iCs/>
                <w:kern w:val="2"/>
                <w:lang w:eastAsia="en-US"/>
              </w:rPr>
            </w:pPr>
          </w:p>
        </w:tc>
        <w:tc>
          <w:tcPr>
            <w:tcW w:w="4820" w:type="dxa"/>
            <w:shd w:val="clear" w:color="auto" w:fill="auto"/>
          </w:tcPr>
          <w:p w14:paraId="4FDC9D66" w14:textId="77777777" w:rsidR="00297B7E" w:rsidRDefault="00CE0E5B">
            <w:pPr>
              <w:tabs>
                <w:tab w:val="left" w:pos="708"/>
              </w:tabs>
              <w:suppressAutoHyphens/>
              <w:outlineLvl w:val="5"/>
              <w:rPr>
                <w:bCs/>
                <w:kern w:val="2"/>
                <w:lang w:eastAsia="en-US"/>
              </w:rPr>
            </w:pPr>
            <w:r>
              <w:rPr>
                <w:bCs/>
                <w:kern w:val="2"/>
                <w:lang w:eastAsia="en-US"/>
              </w:rPr>
              <w:t>От Исполнителя:</w:t>
            </w:r>
          </w:p>
        </w:tc>
      </w:tr>
      <w:tr w:rsidR="00297B7E" w14:paraId="08690DEF" w14:textId="77777777">
        <w:tc>
          <w:tcPr>
            <w:tcW w:w="4927" w:type="dxa"/>
            <w:shd w:val="clear" w:color="auto" w:fill="auto"/>
          </w:tcPr>
          <w:p w14:paraId="58E15E5F" w14:textId="77777777" w:rsidR="00297B7E" w:rsidRDefault="00297B7E">
            <w:pPr>
              <w:tabs>
                <w:tab w:val="left" w:pos="708"/>
              </w:tabs>
              <w:suppressAutoHyphens/>
              <w:snapToGrid w:val="0"/>
              <w:rPr>
                <w:bCs/>
                <w:i/>
                <w:color w:val="00000A"/>
                <w:kern w:val="2"/>
                <w:lang w:eastAsia="en-US"/>
              </w:rPr>
            </w:pPr>
          </w:p>
          <w:p w14:paraId="58EE3FB9" w14:textId="77777777" w:rsidR="00297B7E" w:rsidRDefault="00297B7E">
            <w:pPr>
              <w:tabs>
                <w:tab w:val="left" w:pos="708"/>
              </w:tabs>
              <w:suppressAutoHyphens/>
              <w:rPr>
                <w:color w:val="243F60"/>
                <w:kern w:val="2"/>
                <w:lang w:eastAsia="en-US"/>
              </w:rPr>
            </w:pPr>
          </w:p>
          <w:p w14:paraId="470F748C" w14:textId="77777777" w:rsidR="00297B7E" w:rsidRDefault="00297B7E">
            <w:pPr>
              <w:tabs>
                <w:tab w:val="left" w:pos="708"/>
              </w:tabs>
              <w:suppressAutoHyphens/>
              <w:rPr>
                <w:color w:val="243F60"/>
                <w:kern w:val="2"/>
                <w:lang w:eastAsia="en-US"/>
              </w:rPr>
            </w:pPr>
          </w:p>
          <w:p w14:paraId="36F6FE9E" w14:textId="77777777" w:rsidR="00297B7E" w:rsidRDefault="00297B7E">
            <w:pPr>
              <w:tabs>
                <w:tab w:val="left" w:pos="708"/>
              </w:tabs>
              <w:suppressAutoHyphens/>
              <w:rPr>
                <w:color w:val="243F60"/>
                <w:kern w:val="2"/>
                <w:lang w:eastAsia="en-US"/>
              </w:rPr>
            </w:pPr>
          </w:p>
          <w:p w14:paraId="3C92D27C" w14:textId="77777777" w:rsidR="00297B7E" w:rsidRDefault="00CE0E5B">
            <w:pPr>
              <w:tabs>
                <w:tab w:val="left" w:pos="708"/>
              </w:tabs>
              <w:suppressAutoHyphens/>
            </w:pPr>
            <w:r>
              <w:rPr>
                <w:color w:val="243F60"/>
                <w:kern w:val="2"/>
                <w:lang w:eastAsia="en-US"/>
              </w:rPr>
              <w:t>___</w:t>
            </w:r>
            <w:r>
              <w:rPr>
                <w:color w:val="00000A"/>
                <w:kern w:val="2"/>
                <w:lang w:eastAsia="en-US"/>
              </w:rPr>
              <w:t xml:space="preserve">_______________ </w:t>
            </w:r>
          </w:p>
        </w:tc>
        <w:tc>
          <w:tcPr>
            <w:tcW w:w="4820" w:type="dxa"/>
            <w:shd w:val="clear" w:color="auto" w:fill="auto"/>
          </w:tcPr>
          <w:p w14:paraId="2187D3FD" w14:textId="77777777" w:rsidR="00297B7E" w:rsidRDefault="00297B7E">
            <w:pPr>
              <w:tabs>
                <w:tab w:val="left" w:pos="708"/>
              </w:tabs>
              <w:suppressAutoHyphens/>
              <w:rPr>
                <w:color w:val="243F60"/>
                <w:kern w:val="2"/>
                <w:lang w:eastAsia="en-US"/>
              </w:rPr>
            </w:pPr>
          </w:p>
          <w:p w14:paraId="72DC4C53" w14:textId="77777777" w:rsidR="00297B7E" w:rsidRDefault="00CE0E5B" w:rsidP="000D40E9">
            <w:pPr>
              <w:tabs>
                <w:tab w:val="left" w:pos="708"/>
              </w:tabs>
              <w:suppressAutoHyphens/>
            </w:pPr>
            <w:r>
              <w:rPr>
                <w:color w:val="243F60"/>
                <w:kern w:val="2"/>
                <w:lang w:eastAsia="en-US"/>
              </w:rPr>
              <w:t>_____</w:t>
            </w:r>
            <w:r>
              <w:rPr>
                <w:color w:val="00000A"/>
                <w:kern w:val="2"/>
                <w:lang w:eastAsia="en-US"/>
              </w:rPr>
              <w:t xml:space="preserve">_______________ </w:t>
            </w:r>
          </w:p>
        </w:tc>
      </w:tr>
    </w:tbl>
    <w:p w14:paraId="41482E04" w14:textId="77777777" w:rsidR="00297B7E" w:rsidRDefault="00297B7E">
      <w:pPr>
        <w:ind w:left="1429"/>
        <w:jc w:val="center"/>
      </w:pPr>
    </w:p>
    <w:p w14:paraId="5FDD7DD0" w14:textId="77777777" w:rsidR="00DB155B" w:rsidRDefault="00DB155B">
      <w:pPr>
        <w:contextualSpacing/>
        <w:jc w:val="right"/>
      </w:pPr>
    </w:p>
    <w:p w14:paraId="117B1D6A" w14:textId="77777777" w:rsidR="00DB155B" w:rsidRDefault="00DB155B">
      <w:pPr>
        <w:contextualSpacing/>
        <w:jc w:val="right"/>
      </w:pPr>
    </w:p>
    <w:p w14:paraId="732A4233" w14:textId="77777777" w:rsidR="00DB155B" w:rsidRDefault="00DB155B">
      <w:pPr>
        <w:contextualSpacing/>
        <w:jc w:val="right"/>
      </w:pPr>
    </w:p>
    <w:p w14:paraId="5DB1CBA5" w14:textId="77777777" w:rsidR="00DB155B" w:rsidRDefault="00DB155B">
      <w:pPr>
        <w:contextualSpacing/>
        <w:jc w:val="right"/>
      </w:pPr>
    </w:p>
    <w:p w14:paraId="588A013E" w14:textId="77777777" w:rsidR="00DB155B" w:rsidRDefault="00DB155B">
      <w:pPr>
        <w:contextualSpacing/>
        <w:jc w:val="right"/>
      </w:pPr>
    </w:p>
    <w:p w14:paraId="64C8D999" w14:textId="77777777" w:rsidR="00DB155B" w:rsidRDefault="00DB155B">
      <w:pPr>
        <w:contextualSpacing/>
        <w:jc w:val="right"/>
      </w:pPr>
    </w:p>
    <w:p w14:paraId="19B2B435" w14:textId="77777777" w:rsidR="00DB155B" w:rsidRDefault="00DB155B">
      <w:pPr>
        <w:contextualSpacing/>
        <w:jc w:val="right"/>
      </w:pPr>
    </w:p>
    <w:p w14:paraId="6CE8806F" w14:textId="77777777" w:rsidR="00DB155B" w:rsidRDefault="00DB155B">
      <w:pPr>
        <w:contextualSpacing/>
        <w:jc w:val="right"/>
      </w:pPr>
    </w:p>
    <w:p w14:paraId="0492E012" w14:textId="77777777" w:rsidR="00DB155B" w:rsidRDefault="00DB155B">
      <w:pPr>
        <w:contextualSpacing/>
        <w:jc w:val="right"/>
      </w:pPr>
    </w:p>
    <w:p w14:paraId="5D1714AC" w14:textId="77777777" w:rsidR="00DB155B" w:rsidRDefault="00DB155B">
      <w:pPr>
        <w:contextualSpacing/>
        <w:jc w:val="right"/>
      </w:pPr>
    </w:p>
    <w:p w14:paraId="40037E7D" w14:textId="77777777" w:rsidR="00DB155B" w:rsidRDefault="00DB155B">
      <w:pPr>
        <w:contextualSpacing/>
        <w:jc w:val="right"/>
      </w:pPr>
    </w:p>
    <w:p w14:paraId="7F828BA2" w14:textId="77777777" w:rsidR="00DB155B" w:rsidRDefault="00DB155B">
      <w:pPr>
        <w:contextualSpacing/>
        <w:jc w:val="right"/>
      </w:pPr>
    </w:p>
    <w:p w14:paraId="3202C71D" w14:textId="77777777" w:rsidR="00DB155B" w:rsidRDefault="00DB155B">
      <w:pPr>
        <w:contextualSpacing/>
        <w:jc w:val="right"/>
      </w:pPr>
    </w:p>
    <w:p w14:paraId="475E435E" w14:textId="77777777" w:rsidR="00DB155B" w:rsidRDefault="00DB155B">
      <w:pPr>
        <w:contextualSpacing/>
        <w:jc w:val="right"/>
      </w:pPr>
    </w:p>
    <w:p w14:paraId="0FE9955B" w14:textId="77777777" w:rsidR="00DB155B" w:rsidRDefault="00DB155B">
      <w:pPr>
        <w:contextualSpacing/>
        <w:jc w:val="right"/>
      </w:pPr>
    </w:p>
    <w:p w14:paraId="091A1F08" w14:textId="064B402C" w:rsidR="00297B7E" w:rsidRDefault="00CE0E5B">
      <w:pPr>
        <w:contextualSpacing/>
        <w:jc w:val="right"/>
      </w:pPr>
      <w:r>
        <w:lastRenderedPageBreak/>
        <w:t xml:space="preserve">Приложение № 2 </w:t>
      </w:r>
    </w:p>
    <w:p w14:paraId="4A2525A3" w14:textId="77777777" w:rsidR="00297B7E" w:rsidRDefault="00CE0E5B">
      <w:pPr>
        <w:ind w:left="1069"/>
        <w:contextualSpacing/>
        <w:jc w:val="right"/>
      </w:pPr>
      <w:r>
        <w:t xml:space="preserve">к Договору оказания гостиничных услуг № _____ </w:t>
      </w:r>
    </w:p>
    <w:p w14:paraId="0E21ACBE" w14:textId="77777777" w:rsidR="00297B7E" w:rsidRDefault="00CE0E5B">
      <w:pPr>
        <w:ind w:left="1069"/>
        <w:contextualSpacing/>
        <w:jc w:val="right"/>
      </w:pPr>
      <w:r>
        <w:t>от «__» ____________</w:t>
      </w:r>
      <w:r w:rsidR="008649F2">
        <w:t>20___г</w:t>
      </w:r>
      <w:r>
        <w:t>.</w:t>
      </w:r>
    </w:p>
    <w:p w14:paraId="3CECB649" w14:textId="77777777" w:rsidR="00297B7E" w:rsidRDefault="00297B7E">
      <w:pPr>
        <w:ind w:left="-426" w:firstLine="426"/>
        <w:contextualSpacing/>
      </w:pPr>
    </w:p>
    <w:p w14:paraId="6019F060" w14:textId="77777777" w:rsidR="00297B7E" w:rsidRDefault="00297B7E">
      <w:pPr>
        <w:ind w:left="-426" w:firstLine="426"/>
        <w:contextualSpacing/>
      </w:pPr>
    </w:p>
    <w:p w14:paraId="5E277541" w14:textId="77777777" w:rsidR="00297B7E" w:rsidRDefault="00CE0E5B">
      <w:pPr>
        <w:ind w:left="-426" w:firstLine="426"/>
        <w:contextualSpacing/>
        <w:jc w:val="center"/>
      </w:pPr>
      <w:r>
        <w:t>Форма заявки на бронирование</w:t>
      </w:r>
    </w:p>
    <w:p w14:paraId="2ACA2B69" w14:textId="77777777" w:rsidR="00297B7E" w:rsidRDefault="00297B7E">
      <w:pPr>
        <w:ind w:left="-426" w:firstLine="426"/>
        <w:contextualSpacing/>
        <w:jc w:val="center"/>
      </w:pPr>
    </w:p>
    <w:tbl>
      <w:tblPr>
        <w:tblW w:w="9933" w:type="dxa"/>
        <w:tblInd w:w="-147"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45"/>
        <w:gridCol w:w="1274"/>
        <w:gridCol w:w="1547"/>
        <w:gridCol w:w="1113"/>
        <w:gridCol w:w="1160"/>
        <w:gridCol w:w="1455"/>
        <w:gridCol w:w="2939"/>
      </w:tblGrid>
      <w:tr w:rsidR="00297B7E" w14:paraId="7BE9203A" w14:textId="77777777">
        <w:tc>
          <w:tcPr>
            <w:tcW w:w="445" w:type="dxa"/>
            <w:tcBorders>
              <w:top w:val="single" w:sz="4" w:space="0" w:color="000000"/>
              <w:left w:val="single" w:sz="4" w:space="0" w:color="000000"/>
              <w:bottom w:val="single" w:sz="4" w:space="0" w:color="000000"/>
            </w:tcBorders>
            <w:shd w:val="clear" w:color="auto" w:fill="auto"/>
          </w:tcPr>
          <w:p w14:paraId="28F02B18" w14:textId="77777777" w:rsidR="00297B7E" w:rsidRDefault="00CE0E5B">
            <w:pPr>
              <w:contextualSpacing/>
              <w:jc w:val="center"/>
            </w:pPr>
            <w:r>
              <w:t>№</w:t>
            </w:r>
          </w:p>
        </w:tc>
        <w:tc>
          <w:tcPr>
            <w:tcW w:w="1274" w:type="dxa"/>
            <w:tcBorders>
              <w:top w:val="single" w:sz="4" w:space="0" w:color="000000"/>
              <w:left w:val="single" w:sz="4" w:space="0" w:color="000000"/>
              <w:bottom w:val="single" w:sz="4" w:space="0" w:color="000000"/>
            </w:tcBorders>
            <w:shd w:val="clear" w:color="auto" w:fill="auto"/>
          </w:tcPr>
          <w:p w14:paraId="20B20A4B" w14:textId="77777777" w:rsidR="00297B7E" w:rsidRDefault="00CE0E5B">
            <w:pPr>
              <w:contextualSpacing/>
              <w:jc w:val="center"/>
            </w:pPr>
            <w:r>
              <w:t>Категория номера</w:t>
            </w:r>
          </w:p>
        </w:tc>
        <w:tc>
          <w:tcPr>
            <w:tcW w:w="1547" w:type="dxa"/>
            <w:tcBorders>
              <w:top w:val="single" w:sz="4" w:space="0" w:color="000000"/>
              <w:left w:val="single" w:sz="4" w:space="0" w:color="000000"/>
              <w:bottom w:val="single" w:sz="4" w:space="0" w:color="000000"/>
            </w:tcBorders>
            <w:shd w:val="clear" w:color="auto" w:fill="auto"/>
          </w:tcPr>
          <w:p w14:paraId="6941992A" w14:textId="77777777" w:rsidR="00297B7E" w:rsidRDefault="00CE0E5B">
            <w:pPr>
              <w:contextualSpacing/>
              <w:jc w:val="center"/>
            </w:pPr>
            <w:r>
              <w:t>ФИО гостя</w:t>
            </w:r>
          </w:p>
        </w:tc>
        <w:tc>
          <w:tcPr>
            <w:tcW w:w="1113" w:type="dxa"/>
            <w:tcBorders>
              <w:top w:val="single" w:sz="4" w:space="0" w:color="000000"/>
              <w:left w:val="single" w:sz="4" w:space="0" w:color="000000"/>
              <w:bottom w:val="single" w:sz="4" w:space="0" w:color="000000"/>
            </w:tcBorders>
            <w:shd w:val="clear" w:color="auto" w:fill="auto"/>
          </w:tcPr>
          <w:p w14:paraId="149DC9C3" w14:textId="77777777" w:rsidR="00297B7E" w:rsidRDefault="00CE0E5B">
            <w:pPr>
              <w:contextualSpacing/>
              <w:jc w:val="center"/>
            </w:pPr>
            <w:r>
              <w:t>Дата заезда</w:t>
            </w:r>
          </w:p>
        </w:tc>
        <w:tc>
          <w:tcPr>
            <w:tcW w:w="1160" w:type="dxa"/>
            <w:tcBorders>
              <w:top w:val="single" w:sz="4" w:space="0" w:color="000000"/>
              <w:left w:val="single" w:sz="4" w:space="0" w:color="000000"/>
              <w:bottom w:val="single" w:sz="4" w:space="0" w:color="000000"/>
            </w:tcBorders>
            <w:shd w:val="clear" w:color="auto" w:fill="auto"/>
          </w:tcPr>
          <w:p w14:paraId="0451E7BB" w14:textId="77777777" w:rsidR="00297B7E" w:rsidRDefault="00CE0E5B">
            <w:pPr>
              <w:contextualSpacing/>
              <w:jc w:val="center"/>
            </w:pPr>
            <w:r>
              <w:t>Дата выезда</w:t>
            </w:r>
          </w:p>
        </w:tc>
        <w:tc>
          <w:tcPr>
            <w:tcW w:w="1455" w:type="dxa"/>
            <w:tcBorders>
              <w:top w:val="single" w:sz="4" w:space="0" w:color="000000"/>
              <w:left w:val="single" w:sz="4" w:space="0" w:color="000000"/>
              <w:bottom w:val="single" w:sz="4" w:space="0" w:color="000000"/>
            </w:tcBorders>
            <w:shd w:val="clear" w:color="auto" w:fill="auto"/>
          </w:tcPr>
          <w:p w14:paraId="553392A6" w14:textId="77777777" w:rsidR="00297B7E" w:rsidRPr="004426E8" w:rsidRDefault="00CE0E5B">
            <w:pPr>
              <w:contextualSpacing/>
              <w:jc w:val="center"/>
            </w:pPr>
            <w:r w:rsidRPr="004426E8">
              <w:t>Срок размещения</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14:paraId="368DE078" w14:textId="77777777" w:rsidR="00297B7E" w:rsidRDefault="00CE0E5B">
            <w:pPr>
              <w:contextualSpacing/>
              <w:jc w:val="center"/>
            </w:pPr>
            <w:r>
              <w:t>Количество номеров в соответствии с категорией и количеством мест</w:t>
            </w:r>
          </w:p>
        </w:tc>
      </w:tr>
      <w:tr w:rsidR="00297B7E" w14:paraId="3F066D57" w14:textId="77777777">
        <w:tc>
          <w:tcPr>
            <w:tcW w:w="445" w:type="dxa"/>
            <w:tcBorders>
              <w:top w:val="single" w:sz="4" w:space="0" w:color="000000"/>
              <w:left w:val="single" w:sz="4" w:space="0" w:color="000000"/>
              <w:bottom w:val="single" w:sz="4" w:space="0" w:color="000000"/>
            </w:tcBorders>
            <w:shd w:val="clear" w:color="auto" w:fill="auto"/>
          </w:tcPr>
          <w:p w14:paraId="39863999" w14:textId="77777777" w:rsidR="00297B7E" w:rsidRDefault="00297B7E">
            <w:pPr>
              <w:snapToGrid w:val="0"/>
              <w:contextualSpacing/>
              <w:jc w:val="center"/>
            </w:pPr>
          </w:p>
        </w:tc>
        <w:tc>
          <w:tcPr>
            <w:tcW w:w="1274" w:type="dxa"/>
            <w:tcBorders>
              <w:top w:val="single" w:sz="4" w:space="0" w:color="000000"/>
              <w:left w:val="single" w:sz="4" w:space="0" w:color="000000"/>
              <w:bottom w:val="single" w:sz="4" w:space="0" w:color="000000"/>
            </w:tcBorders>
            <w:shd w:val="clear" w:color="auto" w:fill="auto"/>
          </w:tcPr>
          <w:p w14:paraId="6D5C650A" w14:textId="77777777" w:rsidR="00297B7E" w:rsidRDefault="00297B7E">
            <w:pPr>
              <w:snapToGrid w:val="0"/>
              <w:contextualSpacing/>
              <w:jc w:val="center"/>
            </w:pPr>
          </w:p>
        </w:tc>
        <w:tc>
          <w:tcPr>
            <w:tcW w:w="1547" w:type="dxa"/>
            <w:tcBorders>
              <w:top w:val="single" w:sz="4" w:space="0" w:color="000000"/>
              <w:left w:val="single" w:sz="4" w:space="0" w:color="000000"/>
              <w:bottom w:val="single" w:sz="4" w:space="0" w:color="000000"/>
            </w:tcBorders>
            <w:shd w:val="clear" w:color="auto" w:fill="auto"/>
          </w:tcPr>
          <w:p w14:paraId="0C9D3542" w14:textId="77777777" w:rsidR="00297B7E" w:rsidRDefault="00297B7E">
            <w:pPr>
              <w:snapToGrid w:val="0"/>
              <w:contextualSpacing/>
              <w:jc w:val="center"/>
            </w:pPr>
          </w:p>
        </w:tc>
        <w:tc>
          <w:tcPr>
            <w:tcW w:w="1113" w:type="dxa"/>
            <w:tcBorders>
              <w:top w:val="single" w:sz="4" w:space="0" w:color="000000"/>
              <w:left w:val="single" w:sz="4" w:space="0" w:color="000000"/>
              <w:bottom w:val="single" w:sz="4" w:space="0" w:color="000000"/>
            </w:tcBorders>
            <w:shd w:val="clear" w:color="auto" w:fill="auto"/>
          </w:tcPr>
          <w:p w14:paraId="0610EBF0" w14:textId="77777777" w:rsidR="00297B7E" w:rsidRDefault="00297B7E">
            <w:pPr>
              <w:snapToGrid w:val="0"/>
              <w:contextualSpacing/>
              <w:jc w:val="center"/>
            </w:pPr>
          </w:p>
        </w:tc>
        <w:tc>
          <w:tcPr>
            <w:tcW w:w="1160" w:type="dxa"/>
            <w:tcBorders>
              <w:top w:val="single" w:sz="4" w:space="0" w:color="000000"/>
              <w:left w:val="single" w:sz="4" w:space="0" w:color="000000"/>
              <w:bottom w:val="single" w:sz="4" w:space="0" w:color="000000"/>
            </w:tcBorders>
            <w:shd w:val="clear" w:color="auto" w:fill="auto"/>
          </w:tcPr>
          <w:p w14:paraId="52380A30" w14:textId="77777777" w:rsidR="00297B7E" w:rsidRDefault="00297B7E">
            <w:pPr>
              <w:snapToGrid w:val="0"/>
              <w:contextualSpacing/>
              <w:jc w:val="center"/>
            </w:pPr>
          </w:p>
        </w:tc>
        <w:tc>
          <w:tcPr>
            <w:tcW w:w="1455" w:type="dxa"/>
            <w:tcBorders>
              <w:top w:val="single" w:sz="4" w:space="0" w:color="000000"/>
              <w:left w:val="single" w:sz="4" w:space="0" w:color="000000"/>
              <w:bottom w:val="single" w:sz="4" w:space="0" w:color="000000"/>
            </w:tcBorders>
            <w:shd w:val="clear" w:color="auto" w:fill="auto"/>
          </w:tcPr>
          <w:p w14:paraId="4AEBAF86" w14:textId="77777777" w:rsidR="00297B7E" w:rsidRDefault="00297B7E">
            <w:pPr>
              <w:snapToGrid w:val="0"/>
              <w:contextualSpacing/>
              <w:jc w:val="cente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14:paraId="4EB98A96" w14:textId="77777777" w:rsidR="00297B7E" w:rsidRDefault="00297B7E">
            <w:pPr>
              <w:snapToGrid w:val="0"/>
              <w:contextualSpacing/>
              <w:jc w:val="center"/>
            </w:pPr>
          </w:p>
        </w:tc>
      </w:tr>
    </w:tbl>
    <w:p w14:paraId="749D7C11" w14:textId="77777777" w:rsidR="00297B7E" w:rsidRDefault="00297B7E">
      <w:pPr>
        <w:ind w:left="1069"/>
        <w:contextualSpacing/>
      </w:pPr>
    </w:p>
    <w:p w14:paraId="58AD93BB" w14:textId="77777777" w:rsidR="00297B7E" w:rsidRDefault="00297B7E">
      <w:pPr>
        <w:ind w:left="1069"/>
        <w:contextualSpacing/>
      </w:pPr>
    </w:p>
    <w:p w14:paraId="16095B02" w14:textId="77777777" w:rsidR="00297B7E" w:rsidRDefault="00297B7E">
      <w:pPr>
        <w:ind w:left="1069"/>
        <w:contextualSpacing/>
      </w:pPr>
    </w:p>
    <w:p w14:paraId="7FF508AE" w14:textId="77777777" w:rsidR="00297B7E" w:rsidRDefault="00297B7E">
      <w:pPr>
        <w:ind w:left="1069"/>
        <w:contextualSpacing/>
      </w:pPr>
    </w:p>
    <w:tbl>
      <w:tblPr>
        <w:tblW w:w="9747" w:type="dxa"/>
        <w:tblInd w:w="-216" w:type="dxa"/>
        <w:tblLook w:val="0000" w:firstRow="0" w:lastRow="0" w:firstColumn="0" w:lastColumn="0" w:noHBand="0" w:noVBand="0"/>
      </w:tblPr>
      <w:tblGrid>
        <w:gridCol w:w="4820"/>
        <w:gridCol w:w="107"/>
        <w:gridCol w:w="4713"/>
        <w:gridCol w:w="107"/>
      </w:tblGrid>
      <w:tr w:rsidR="00297B7E" w14:paraId="3EA3BCCF" w14:textId="77777777">
        <w:tc>
          <w:tcPr>
            <w:tcW w:w="4820" w:type="dxa"/>
            <w:shd w:val="clear" w:color="auto" w:fill="auto"/>
          </w:tcPr>
          <w:p w14:paraId="765AFAD0" w14:textId="77777777" w:rsidR="00297B7E" w:rsidRDefault="00297B7E">
            <w:pPr>
              <w:tabs>
                <w:tab w:val="left" w:pos="708"/>
              </w:tabs>
              <w:suppressAutoHyphens/>
              <w:snapToGrid w:val="0"/>
              <w:outlineLvl w:val="5"/>
              <w:rPr>
                <w:bCs/>
                <w:i/>
                <w:kern w:val="2"/>
                <w:sz w:val="22"/>
                <w:szCs w:val="22"/>
                <w:lang w:eastAsia="en-US"/>
              </w:rPr>
            </w:pPr>
          </w:p>
        </w:tc>
        <w:tc>
          <w:tcPr>
            <w:tcW w:w="4820" w:type="dxa"/>
            <w:gridSpan w:val="2"/>
            <w:shd w:val="clear" w:color="auto" w:fill="auto"/>
          </w:tcPr>
          <w:p w14:paraId="1B54E44B" w14:textId="67C10B03" w:rsidR="00297B7E" w:rsidRDefault="00297B7E">
            <w:pPr>
              <w:tabs>
                <w:tab w:val="left" w:pos="708"/>
              </w:tabs>
              <w:suppressAutoHyphens/>
              <w:snapToGrid w:val="0"/>
              <w:outlineLvl w:val="5"/>
              <w:rPr>
                <w:bCs/>
                <w:i/>
                <w:kern w:val="2"/>
                <w:sz w:val="22"/>
                <w:szCs w:val="22"/>
                <w:lang w:eastAsia="en-US"/>
              </w:rPr>
            </w:pPr>
          </w:p>
        </w:tc>
        <w:tc>
          <w:tcPr>
            <w:tcW w:w="107" w:type="dxa"/>
            <w:shd w:val="clear" w:color="auto" w:fill="auto"/>
            <w:tcMar>
              <w:left w:w="0" w:type="dxa"/>
              <w:right w:w="0" w:type="dxa"/>
            </w:tcMar>
          </w:tcPr>
          <w:p w14:paraId="22C6C5EC" w14:textId="77777777" w:rsidR="00297B7E" w:rsidRDefault="00297B7E">
            <w:pPr>
              <w:snapToGrid w:val="0"/>
              <w:rPr>
                <w:bCs/>
                <w:i/>
                <w:kern w:val="2"/>
                <w:sz w:val="22"/>
                <w:szCs w:val="22"/>
                <w:lang w:eastAsia="en-US"/>
              </w:rPr>
            </w:pPr>
          </w:p>
        </w:tc>
      </w:tr>
      <w:tr w:rsidR="00297B7E" w14:paraId="3CFA1EC7" w14:textId="77777777">
        <w:tc>
          <w:tcPr>
            <w:tcW w:w="4820" w:type="dxa"/>
            <w:shd w:val="clear" w:color="auto" w:fill="auto"/>
          </w:tcPr>
          <w:p w14:paraId="2A8F3561" w14:textId="77777777" w:rsidR="00297B7E" w:rsidRDefault="00297B7E">
            <w:pPr>
              <w:tabs>
                <w:tab w:val="left" w:pos="708"/>
              </w:tabs>
              <w:suppressAutoHyphens/>
              <w:snapToGrid w:val="0"/>
              <w:rPr>
                <w:rFonts w:ascii="Calibri" w:hAnsi="Calibri" w:cs="Calibri"/>
                <w:bCs/>
                <w:i/>
                <w:color w:val="00000A"/>
                <w:kern w:val="2"/>
                <w:sz w:val="22"/>
                <w:szCs w:val="22"/>
                <w:lang w:eastAsia="en-US"/>
              </w:rPr>
            </w:pPr>
          </w:p>
        </w:tc>
        <w:tc>
          <w:tcPr>
            <w:tcW w:w="4820" w:type="dxa"/>
            <w:gridSpan w:val="2"/>
            <w:shd w:val="clear" w:color="auto" w:fill="auto"/>
          </w:tcPr>
          <w:p w14:paraId="52FF9E75" w14:textId="77777777" w:rsidR="00297B7E" w:rsidRDefault="00297B7E">
            <w:pPr>
              <w:tabs>
                <w:tab w:val="left" w:pos="708"/>
              </w:tabs>
              <w:suppressAutoHyphens/>
              <w:snapToGrid w:val="0"/>
              <w:rPr>
                <w:rFonts w:ascii="Calibri" w:hAnsi="Calibri" w:cs="Calibri"/>
                <w:color w:val="00000A"/>
                <w:kern w:val="2"/>
                <w:sz w:val="22"/>
                <w:szCs w:val="22"/>
                <w:lang w:eastAsia="en-US"/>
              </w:rPr>
            </w:pPr>
          </w:p>
        </w:tc>
        <w:tc>
          <w:tcPr>
            <w:tcW w:w="107" w:type="dxa"/>
            <w:shd w:val="clear" w:color="auto" w:fill="auto"/>
            <w:tcMar>
              <w:left w:w="0" w:type="dxa"/>
              <w:right w:w="0" w:type="dxa"/>
            </w:tcMar>
          </w:tcPr>
          <w:p w14:paraId="336ECEA3" w14:textId="77777777" w:rsidR="00297B7E" w:rsidRDefault="00297B7E">
            <w:pPr>
              <w:snapToGrid w:val="0"/>
              <w:rPr>
                <w:rFonts w:ascii="Calibri" w:hAnsi="Calibri" w:cs="Calibri"/>
                <w:color w:val="00000A"/>
                <w:kern w:val="2"/>
                <w:sz w:val="22"/>
                <w:szCs w:val="22"/>
                <w:lang w:eastAsia="en-US"/>
              </w:rPr>
            </w:pPr>
          </w:p>
        </w:tc>
      </w:tr>
      <w:tr w:rsidR="00297B7E" w14:paraId="4CF325D0" w14:textId="77777777">
        <w:tc>
          <w:tcPr>
            <w:tcW w:w="4820" w:type="dxa"/>
            <w:shd w:val="clear" w:color="auto" w:fill="auto"/>
          </w:tcPr>
          <w:p w14:paraId="627B90C8" w14:textId="77777777" w:rsidR="00297B7E" w:rsidRPr="00653EA8" w:rsidRDefault="00CE0E5B">
            <w:pPr>
              <w:widowControl w:val="0"/>
              <w:tabs>
                <w:tab w:val="left" w:pos="708"/>
                <w:tab w:val="left" w:pos="851"/>
              </w:tabs>
              <w:suppressAutoHyphens/>
              <w:autoSpaceDE w:val="0"/>
              <w:jc w:val="center"/>
              <w:rPr>
                <w:rFonts w:eastAsia="SimSun;宋体"/>
                <w:b/>
                <w:color w:val="00000A"/>
                <w:kern w:val="2"/>
                <w:sz w:val="22"/>
                <w:szCs w:val="22"/>
              </w:rPr>
            </w:pPr>
            <w:r w:rsidRPr="00653EA8">
              <w:rPr>
                <w:rFonts w:eastAsia="SimSun;宋体"/>
                <w:b/>
                <w:color w:val="00000A"/>
                <w:kern w:val="2"/>
                <w:sz w:val="22"/>
                <w:szCs w:val="22"/>
              </w:rPr>
              <w:t>ФОРМА СОГЛАСОВАНА:</w:t>
            </w:r>
          </w:p>
          <w:p w14:paraId="396E365A" w14:textId="77777777" w:rsidR="00297B7E" w:rsidRDefault="00297B7E">
            <w:pPr>
              <w:tabs>
                <w:tab w:val="left" w:pos="708"/>
              </w:tabs>
              <w:suppressAutoHyphens/>
              <w:rPr>
                <w:rFonts w:ascii="Calibri" w:eastAsia="SimSun;宋体" w:hAnsi="Calibri" w:cs="Calibri"/>
                <w:b/>
                <w:color w:val="00000A"/>
                <w:kern w:val="2"/>
                <w:sz w:val="22"/>
                <w:szCs w:val="22"/>
                <w:lang w:eastAsia="en-US"/>
              </w:rPr>
            </w:pPr>
          </w:p>
        </w:tc>
        <w:tc>
          <w:tcPr>
            <w:tcW w:w="4820" w:type="dxa"/>
            <w:gridSpan w:val="2"/>
            <w:shd w:val="clear" w:color="auto" w:fill="auto"/>
          </w:tcPr>
          <w:p w14:paraId="5427F189" w14:textId="77777777" w:rsidR="00297B7E" w:rsidRDefault="00297B7E">
            <w:pPr>
              <w:tabs>
                <w:tab w:val="left" w:pos="708"/>
              </w:tabs>
              <w:suppressAutoHyphens/>
              <w:snapToGrid w:val="0"/>
              <w:rPr>
                <w:rFonts w:ascii="Calibri" w:hAnsi="Calibri" w:cs="Calibri"/>
                <w:color w:val="00000A"/>
                <w:kern w:val="2"/>
                <w:sz w:val="22"/>
                <w:szCs w:val="22"/>
                <w:lang w:eastAsia="en-US"/>
              </w:rPr>
            </w:pPr>
          </w:p>
        </w:tc>
        <w:tc>
          <w:tcPr>
            <w:tcW w:w="107" w:type="dxa"/>
            <w:shd w:val="clear" w:color="auto" w:fill="auto"/>
            <w:tcMar>
              <w:left w:w="0" w:type="dxa"/>
              <w:right w:w="0" w:type="dxa"/>
            </w:tcMar>
          </w:tcPr>
          <w:p w14:paraId="1B6A029E" w14:textId="77777777" w:rsidR="00297B7E" w:rsidRDefault="00297B7E">
            <w:pPr>
              <w:snapToGrid w:val="0"/>
              <w:rPr>
                <w:rFonts w:ascii="Calibri" w:hAnsi="Calibri" w:cs="Calibri"/>
                <w:color w:val="00000A"/>
                <w:kern w:val="2"/>
                <w:sz w:val="22"/>
                <w:szCs w:val="22"/>
                <w:lang w:eastAsia="en-US"/>
              </w:rPr>
            </w:pPr>
          </w:p>
        </w:tc>
      </w:tr>
      <w:tr w:rsidR="00297B7E" w14:paraId="3BC21176" w14:textId="77777777">
        <w:tc>
          <w:tcPr>
            <w:tcW w:w="4927" w:type="dxa"/>
            <w:gridSpan w:val="2"/>
            <w:shd w:val="clear" w:color="auto" w:fill="auto"/>
          </w:tcPr>
          <w:p w14:paraId="26FE822B" w14:textId="77777777" w:rsidR="00297B7E" w:rsidRDefault="00297B7E">
            <w:pPr>
              <w:tabs>
                <w:tab w:val="left" w:pos="708"/>
              </w:tabs>
              <w:suppressAutoHyphens/>
              <w:snapToGrid w:val="0"/>
              <w:outlineLvl w:val="4"/>
              <w:rPr>
                <w:rFonts w:ascii="Calibri" w:hAnsi="Calibri" w:cs="Calibri"/>
                <w:bCs/>
                <w:iCs/>
                <w:color w:val="00000A"/>
                <w:kern w:val="2"/>
                <w:sz w:val="22"/>
                <w:szCs w:val="22"/>
                <w:lang w:eastAsia="en-US"/>
              </w:rPr>
            </w:pPr>
          </w:p>
          <w:p w14:paraId="0CD46ACA" w14:textId="77777777" w:rsidR="00297B7E" w:rsidRDefault="00297B7E">
            <w:pPr>
              <w:tabs>
                <w:tab w:val="left" w:pos="708"/>
              </w:tabs>
              <w:suppressAutoHyphens/>
              <w:spacing w:after="200"/>
              <w:rPr>
                <w:b/>
                <w:bCs/>
                <w:iCs/>
                <w:color w:val="00000A"/>
                <w:kern w:val="2"/>
                <w:lang w:eastAsia="en-US"/>
              </w:rPr>
            </w:pPr>
          </w:p>
          <w:p w14:paraId="4C117F94" w14:textId="77777777" w:rsidR="00297B7E" w:rsidRDefault="00CE0E5B">
            <w:pPr>
              <w:tabs>
                <w:tab w:val="left" w:pos="708"/>
              </w:tabs>
              <w:suppressAutoHyphens/>
              <w:outlineLvl w:val="4"/>
              <w:rPr>
                <w:bCs/>
                <w:iCs/>
                <w:kern w:val="2"/>
                <w:lang w:eastAsia="en-US"/>
              </w:rPr>
            </w:pPr>
            <w:r>
              <w:rPr>
                <w:bCs/>
                <w:iCs/>
                <w:kern w:val="2"/>
                <w:lang w:eastAsia="en-US"/>
              </w:rPr>
              <w:t>От Заказчика:</w:t>
            </w:r>
          </w:p>
          <w:p w14:paraId="56583372" w14:textId="77777777" w:rsidR="00297B7E" w:rsidRDefault="00297B7E">
            <w:pPr>
              <w:tabs>
                <w:tab w:val="left" w:pos="708"/>
              </w:tabs>
              <w:suppressAutoHyphens/>
              <w:outlineLvl w:val="4"/>
              <w:rPr>
                <w:bCs/>
                <w:iCs/>
                <w:kern w:val="2"/>
                <w:lang w:eastAsia="en-US"/>
              </w:rPr>
            </w:pPr>
          </w:p>
        </w:tc>
        <w:tc>
          <w:tcPr>
            <w:tcW w:w="4820" w:type="dxa"/>
            <w:gridSpan w:val="2"/>
            <w:shd w:val="clear" w:color="auto" w:fill="auto"/>
          </w:tcPr>
          <w:p w14:paraId="10BA7EB9" w14:textId="77777777" w:rsidR="00297B7E" w:rsidRDefault="00297B7E">
            <w:pPr>
              <w:tabs>
                <w:tab w:val="left" w:pos="708"/>
              </w:tabs>
              <w:suppressAutoHyphens/>
              <w:snapToGrid w:val="0"/>
              <w:outlineLvl w:val="5"/>
              <w:rPr>
                <w:bCs/>
                <w:iCs/>
                <w:kern w:val="2"/>
                <w:lang w:eastAsia="en-US"/>
              </w:rPr>
            </w:pPr>
          </w:p>
          <w:p w14:paraId="5D9C3EAB" w14:textId="77777777" w:rsidR="00297B7E" w:rsidRDefault="00297B7E">
            <w:pPr>
              <w:tabs>
                <w:tab w:val="left" w:pos="708"/>
              </w:tabs>
              <w:suppressAutoHyphens/>
              <w:outlineLvl w:val="5"/>
              <w:rPr>
                <w:bCs/>
                <w:kern w:val="2"/>
                <w:lang w:eastAsia="en-US"/>
              </w:rPr>
            </w:pPr>
          </w:p>
          <w:p w14:paraId="4E1D208E" w14:textId="77777777" w:rsidR="00297B7E" w:rsidRDefault="00297B7E">
            <w:pPr>
              <w:tabs>
                <w:tab w:val="left" w:pos="708"/>
              </w:tabs>
              <w:suppressAutoHyphens/>
              <w:outlineLvl w:val="5"/>
              <w:rPr>
                <w:bCs/>
                <w:kern w:val="2"/>
                <w:lang w:eastAsia="en-US"/>
              </w:rPr>
            </w:pPr>
          </w:p>
          <w:p w14:paraId="4E76B9C8" w14:textId="77777777" w:rsidR="00297B7E" w:rsidRDefault="00CE0E5B">
            <w:pPr>
              <w:tabs>
                <w:tab w:val="left" w:pos="708"/>
              </w:tabs>
              <w:suppressAutoHyphens/>
              <w:outlineLvl w:val="5"/>
              <w:rPr>
                <w:bCs/>
                <w:kern w:val="2"/>
                <w:lang w:eastAsia="en-US"/>
              </w:rPr>
            </w:pPr>
            <w:r>
              <w:rPr>
                <w:bCs/>
                <w:kern w:val="2"/>
                <w:lang w:eastAsia="en-US"/>
              </w:rPr>
              <w:t>От Исполнителя:</w:t>
            </w:r>
          </w:p>
        </w:tc>
      </w:tr>
      <w:tr w:rsidR="00297B7E" w14:paraId="266B28BF" w14:textId="77777777">
        <w:tc>
          <w:tcPr>
            <w:tcW w:w="4927" w:type="dxa"/>
            <w:gridSpan w:val="2"/>
            <w:shd w:val="clear" w:color="auto" w:fill="auto"/>
          </w:tcPr>
          <w:p w14:paraId="1F24B39C" w14:textId="77777777" w:rsidR="00297B7E" w:rsidRDefault="00297B7E">
            <w:pPr>
              <w:tabs>
                <w:tab w:val="left" w:pos="708"/>
              </w:tabs>
              <w:suppressAutoHyphens/>
              <w:snapToGrid w:val="0"/>
              <w:rPr>
                <w:bCs/>
                <w:i/>
                <w:color w:val="00000A"/>
                <w:kern w:val="2"/>
                <w:lang w:eastAsia="en-US"/>
              </w:rPr>
            </w:pPr>
          </w:p>
          <w:p w14:paraId="5E0B360C" w14:textId="77777777" w:rsidR="00297B7E" w:rsidRDefault="00297B7E">
            <w:pPr>
              <w:tabs>
                <w:tab w:val="left" w:pos="708"/>
              </w:tabs>
              <w:suppressAutoHyphens/>
              <w:rPr>
                <w:color w:val="243F60"/>
                <w:kern w:val="2"/>
                <w:lang w:eastAsia="en-US"/>
              </w:rPr>
            </w:pPr>
          </w:p>
          <w:p w14:paraId="6F25440C" w14:textId="77777777" w:rsidR="00297B7E" w:rsidRDefault="00297B7E">
            <w:pPr>
              <w:tabs>
                <w:tab w:val="left" w:pos="708"/>
              </w:tabs>
              <w:suppressAutoHyphens/>
              <w:rPr>
                <w:color w:val="243F60"/>
                <w:kern w:val="2"/>
                <w:lang w:eastAsia="en-US"/>
              </w:rPr>
            </w:pPr>
          </w:p>
          <w:p w14:paraId="03B06A76" w14:textId="77777777" w:rsidR="00297B7E" w:rsidRDefault="00297B7E">
            <w:pPr>
              <w:tabs>
                <w:tab w:val="left" w:pos="708"/>
              </w:tabs>
              <w:suppressAutoHyphens/>
              <w:rPr>
                <w:color w:val="243F60"/>
                <w:kern w:val="2"/>
                <w:lang w:eastAsia="en-US"/>
              </w:rPr>
            </w:pPr>
          </w:p>
          <w:p w14:paraId="21F0EC23" w14:textId="77777777" w:rsidR="00297B7E" w:rsidRDefault="00CE0E5B">
            <w:pPr>
              <w:tabs>
                <w:tab w:val="left" w:pos="708"/>
              </w:tabs>
              <w:suppressAutoHyphens/>
            </w:pPr>
            <w:r>
              <w:rPr>
                <w:color w:val="243F60"/>
                <w:kern w:val="2"/>
                <w:lang w:eastAsia="en-US"/>
              </w:rPr>
              <w:t>___</w:t>
            </w:r>
            <w:r>
              <w:rPr>
                <w:color w:val="00000A"/>
                <w:kern w:val="2"/>
                <w:lang w:eastAsia="en-US"/>
              </w:rPr>
              <w:t xml:space="preserve">_______________ </w:t>
            </w:r>
          </w:p>
        </w:tc>
        <w:tc>
          <w:tcPr>
            <w:tcW w:w="4820" w:type="dxa"/>
            <w:gridSpan w:val="2"/>
            <w:shd w:val="clear" w:color="auto" w:fill="auto"/>
          </w:tcPr>
          <w:p w14:paraId="5DCF0668" w14:textId="0F136E79" w:rsidR="00297B7E" w:rsidRDefault="00297B7E">
            <w:pPr>
              <w:tabs>
                <w:tab w:val="left" w:pos="708"/>
              </w:tabs>
              <w:suppressAutoHyphens/>
              <w:rPr>
                <w:color w:val="00000A"/>
                <w:kern w:val="2"/>
                <w:lang w:eastAsia="en-US"/>
              </w:rPr>
            </w:pPr>
          </w:p>
          <w:p w14:paraId="7781C416" w14:textId="484C7FAB" w:rsidR="00DB155B" w:rsidRDefault="00DB155B">
            <w:pPr>
              <w:tabs>
                <w:tab w:val="left" w:pos="708"/>
              </w:tabs>
              <w:suppressAutoHyphens/>
              <w:rPr>
                <w:color w:val="00000A"/>
                <w:kern w:val="2"/>
                <w:lang w:eastAsia="en-US"/>
              </w:rPr>
            </w:pPr>
          </w:p>
          <w:p w14:paraId="39CAB0BE" w14:textId="77777777" w:rsidR="00DB155B" w:rsidRDefault="00DB155B">
            <w:pPr>
              <w:tabs>
                <w:tab w:val="left" w:pos="708"/>
              </w:tabs>
              <w:suppressAutoHyphens/>
              <w:rPr>
                <w:color w:val="243F60"/>
                <w:kern w:val="2"/>
                <w:lang w:eastAsia="en-US"/>
              </w:rPr>
            </w:pPr>
          </w:p>
          <w:p w14:paraId="6A35A0EA" w14:textId="77777777" w:rsidR="00297B7E" w:rsidRDefault="00CE0E5B" w:rsidP="000D40E9">
            <w:pPr>
              <w:tabs>
                <w:tab w:val="left" w:pos="708"/>
              </w:tabs>
              <w:suppressAutoHyphens/>
            </w:pPr>
            <w:r>
              <w:rPr>
                <w:color w:val="243F60"/>
                <w:kern w:val="2"/>
                <w:lang w:eastAsia="en-US"/>
              </w:rPr>
              <w:t>_____</w:t>
            </w:r>
            <w:r>
              <w:rPr>
                <w:color w:val="00000A"/>
                <w:kern w:val="2"/>
                <w:lang w:eastAsia="en-US"/>
              </w:rPr>
              <w:t xml:space="preserve">_______________ </w:t>
            </w:r>
          </w:p>
        </w:tc>
      </w:tr>
    </w:tbl>
    <w:p w14:paraId="7806E4E6" w14:textId="77777777" w:rsidR="00297B7E" w:rsidRDefault="00297B7E">
      <w:pPr>
        <w:ind w:left="1069"/>
        <w:contextualSpacing/>
      </w:pPr>
    </w:p>
    <w:p w14:paraId="3B8850A1" w14:textId="77777777" w:rsidR="004426E8" w:rsidRPr="004426E8" w:rsidRDefault="004426E8" w:rsidP="004426E8"/>
    <w:p w14:paraId="7789FABD" w14:textId="77777777" w:rsidR="004426E8" w:rsidRPr="004426E8" w:rsidRDefault="004426E8" w:rsidP="004426E8"/>
    <w:p w14:paraId="03652517" w14:textId="77777777" w:rsidR="004426E8" w:rsidRPr="00562128" w:rsidRDefault="004426E8" w:rsidP="004426E8"/>
    <w:p w14:paraId="5A4CA3B8" w14:textId="77777777" w:rsidR="004426E8" w:rsidRPr="004426E8" w:rsidRDefault="004426E8" w:rsidP="004426E8"/>
    <w:p w14:paraId="4931A4CE" w14:textId="77777777" w:rsidR="004426E8" w:rsidRPr="004426E8" w:rsidRDefault="004426E8" w:rsidP="004426E8"/>
    <w:p w14:paraId="108C604F" w14:textId="77777777" w:rsidR="004426E8" w:rsidRDefault="004426E8" w:rsidP="004426E8"/>
    <w:p w14:paraId="745778A2" w14:textId="77777777" w:rsidR="00F8790F" w:rsidRDefault="00F8790F" w:rsidP="004426E8"/>
    <w:p w14:paraId="5ABBD90F" w14:textId="77777777" w:rsidR="00F8790F" w:rsidRDefault="00F8790F" w:rsidP="004426E8"/>
    <w:p w14:paraId="7382F82D" w14:textId="77777777" w:rsidR="00F8790F" w:rsidRDefault="00F8790F" w:rsidP="004426E8"/>
    <w:p w14:paraId="0277CD7D" w14:textId="77777777" w:rsidR="00F8790F" w:rsidRDefault="00F8790F" w:rsidP="004426E8"/>
    <w:p w14:paraId="4912E0B1" w14:textId="77777777" w:rsidR="00F8790F" w:rsidRDefault="00F8790F" w:rsidP="004426E8"/>
    <w:p w14:paraId="7442CD8D" w14:textId="77777777" w:rsidR="00C46A61" w:rsidRDefault="00C46A61" w:rsidP="004426E8"/>
    <w:p w14:paraId="41D4969B" w14:textId="77777777" w:rsidR="00C46A61" w:rsidRDefault="00C46A61" w:rsidP="004426E8"/>
    <w:p w14:paraId="13A27FDE" w14:textId="77777777" w:rsidR="00C46A61" w:rsidRDefault="00C46A61" w:rsidP="004426E8"/>
    <w:p w14:paraId="5C102D08" w14:textId="77777777" w:rsidR="00C46A61" w:rsidRDefault="00C46A61" w:rsidP="004426E8"/>
    <w:p w14:paraId="739C6D63" w14:textId="77777777" w:rsidR="00C46A61" w:rsidRDefault="00C46A61" w:rsidP="004426E8"/>
    <w:p w14:paraId="531D54DE" w14:textId="77777777" w:rsidR="00C46A61" w:rsidRDefault="00C46A61" w:rsidP="004426E8"/>
    <w:p w14:paraId="274DA3B0" w14:textId="77777777" w:rsidR="00C46A61" w:rsidRDefault="00C46A61" w:rsidP="004426E8"/>
    <w:p w14:paraId="688D6503" w14:textId="77777777" w:rsidR="00C46A61" w:rsidRDefault="00C46A61" w:rsidP="004426E8"/>
    <w:p w14:paraId="13690846" w14:textId="77777777" w:rsidR="00C46A61" w:rsidRDefault="00C46A61" w:rsidP="004426E8"/>
    <w:p w14:paraId="3F6F1349" w14:textId="77777777" w:rsidR="00C46A61" w:rsidRDefault="00C46A61" w:rsidP="004426E8"/>
    <w:p w14:paraId="2343B7A8" w14:textId="77777777" w:rsidR="00C46A61" w:rsidRDefault="00C46A61" w:rsidP="004426E8"/>
    <w:p w14:paraId="77E95D3A" w14:textId="77777777" w:rsidR="004426E8" w:rsidRDefault="004426E8" w:rsidP="004426E8">
      <w:pPr>
        <w:ind w:left="1069"/>
        <w:contextualSpacing/>
        <w:jc w:val="right"/>
      </w:pPr>
      <w:r>
        <w:lastRenderedPageBreak/>
        <w:tab/>
        <w:t>Приложение № 3</w:t>
      </w:r>
    </w:p>
    <w:p w14:paraId="4EAA78EC" w14:textId="77777777" w:rsidR="004426E8" w:rsidRDefault="004426E8" w:rsidP="004426E8">
      <w:pPr>
        <w:ind w:left="1069"/>
        <w:contextualSpacing/>
        <w:jc w:val="right"/>
      </w:pPr>
      <w:r>
        <w:t>к Договору оказания гостиничных услуг № _____ от «__» _____20___г.</w:t>
      </w:r>
    </w:p>
    <w:p w14:paraId="7CEDE380" w14:textId="77777777" w:rsidR="00094B80" w:rsidRPr="0073065D" w:rsidRDefault="00094B80" w:rsidP="00094B80">
      <w:pPr>
        <w:tabs>
          <w:tab w:val="left" w:pos="0"/>
        </w:tabs>
        <w:overflowPunct w:val="0"/>
        <w:autoSpaceDE w:val="0"/>
        <w:autoSpaceDN w:val="0"/>
        <w:adjustRightInd w:val="0"/>
        <w:ind w:firstLine="709"/>
      </w:pPr>
    </w:p>
    <w:p w14:paraId="4D3DA9AC" w14:textId="77777777" w:rsidR="00094B80" w:rsidRPr="008A08CA" w:rsidRDefault="00094B80" w:rsidP="00094B80">
      <w:pPr>
        <w:tabs>
          <w:tab w:val="left" w:pos="0"/>
        </w:tabs>
        <w:overflowPunct w:val="0"/>
        <w:autoSpaceDE w:val="0"/>
        <w:autoSpaceDN w:val="0"/>
        <w:adjustRightInd w:val="0"/>
        <w:jc w:val="center"/>
        <w:rPr>
          <w:b/>
          <w:sz w:val="28"/>
          <w:szCs w:val="28"/>
        </w:rPr>
      </w:pPr>
      <w:r>
        <w:rPr>
          <w:b/>
          <w:sz w:val="28"/>
          <w:szCs w:val="28"/>
        </w:rPr>
        <w:t>Тарифы на д</w:t>
      </w:r>
      <w:r w:rsidRPr="008A08CA">
        <w:rPr>
          <w:b/>
          <w:sz w:val="28"/>
          <w:szCs w:val="28"/>
        </w:rPr>
        <w:t>ополнительные товары</w:t>
      </w:r>
      <w:r>
        <w:rPr>
          <w:rStyle w:val="af6"/>
          <w:b/>
          <w:sz w:val="28"/>
          <w:szCs w:val="28"/>
        </w:rPr>
        <w:footnoteReference w:id="1"/>
      </w:r>
    </w:p>
    <w:p w14:paraId="51A31535" w14:textId="77777777" w:rsidR="00094B80" w:rsidRPr="0073065D" w:rsidRDefault="00094B80" w:rsidP="00094B80">
      <w:pPr>
        <w:tabs>
          <w:tab w:val="left" w:pos="0"/>
        </w:tabs>
        <w:overflowPunct w:val="0"/>
        <w:autoSpaceDE w:val="0"/>
        <w:autoSpaceDN w:val="0"/>
        <w:adjustRightInd w:val="0"/>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867"/>
      </w:tblGrid>
      <w:tr w:rsidR="00094B80" w:rsidRPr="006B61DD" w14:paraId="4D209948" w14:textId="77777777" w:rsidTr="00753010">
        <w:tc>
          <w:tcPr>
            <w:tcW w:w="4785" w:type="dxa"/>
            <w:shd w:val="clear" w:color="auto" w:fill="auto"/>
            <w:vAlign w:val="center"/>
          </w:tcPr>
          <w:p w14:paraId="78717767" w14:textId="77777777" w:rsidR="00094B80" w:rsidRPr="006B61DD" w:rsidRDefault="00094B80" w:rsidP="00094B80">
            <w:pPr>
              <w:ind w:firstLine="142"/>
              <w:jc w:val="center"/>
              <w:rPr>
                <w:b/>
              </w:rPr>
            </w:pPr>
            <w:r w:rsidRPr="006B61DD">
              <w:rPr>
                <w:b/>
              </w:rPr>
              <w:t>Наименование</w:t>
            </w:r>
          </w:p>
        </w:tc>
        <w:tc>
          <w:tcPr>
            <w:tcW w:w="4962" w:type="dxa"/>
            <w:shd w:val="clear" w:color="auto" w:fill="auto"/>
            <w:vAlign w:val="center"/>
          </w:tcPr>
          <w:p w14:paraId="33FEB2DD" w14:textId="77777777" w:rsidR="00094B80" w:rsidRPr="006B61DD" w:rsidRDefault="00094B80" w:rsidP="00094B80">
            <w:pPr>
              <w:ind w:firstLine="112"/>
              <w:jc w:val="center"/>
              <w:rPr>
                <w:b/>
              </w:rPr>
            </w:pPr>
            <w:r w:rsidRPr="006B61DD">
              <w:rPr>
                <w:b/>
              </w:rPr>
              <w:t>Стоимость, руб.</w:t>
            </w:r>
          </w:p>
        </w:tc>
      </w:tr>
      <w:tr w:rsidR="00094B80" w:rsidRPr="006B61DD" w14:paraId="71AC6E5F" w14:textId="77777777" w:rsidTr="00753010">
        <w:tc>
          <w:tcPr>
            <w:tcW w:w="4785" w:type="dxa"/>
            <w:shd w:val="clear" w:color="auto" w:fill="auto"/>
            <w:vAlign w:val="center"/>
          </w:tcPr>
          <w:p w14:paraId="76A5468E" w14:textId="77777777" w:rsidR="00094B80" w:rsidRPr="006B61DD" w:rsidRDefault="00094B80" w:rsidP="00094B80">
            <w:pPr>
              <w:ind w:firstLine="142"/>
            </w:pPr>
            <w:r w:rsidRPr="006B61DD">
              <w:t>Махровый халат за 1 сутки</w:t>
            </w:r>
          </w:p>
        </w:tc>
        <w:tc>
          <w:tcPr>
            <w:tcW w:w="4962" w:type="dxa"/>
            <w:shd w:val="clear" w:color="auto" w:fill="auto"/>
            <w:vAlign w:val="center"/>
          </w:tcPr>
          <w:p w14:paraId="3D90A8E7" w14:textId="77777777" w:rsidR="00094B80" w:rsidRPr="006B61DD" w:rsidRDefault="00094B80" w:rsidP="00094B80">
            <w:pPr>
              <w:ind w:firstLine="112"/>
              <w:jc w:val="center"/>
            </w:pPr>
            <w:r w:rsidRPr="006B61DD">
              <w:t>300/сутки</w:t>
            </w:r>
          </w:p>
        </w:tc>
      </w:tr>
      <w:tr w:rsidR="00094B80" w:rsidRPr="006B61DD" w14:paraId="3A1E5B2A" w14:textId="77777777" w:rsidTr="00753010">
        <w:tc>
          <w:tcPr>
            <w:tcW w:w="4785" w:type="dxa"/>
            <w:shd w:val="clear" w:color="auto" w:fill="auto"/>
            <w:vAlign w:val="center"/>
          </w:tcPr>
          <w:p w14:paraId="7F132526" w14:textId="77777777" w:rsidR="00094B80" w:rsidRPr="006B61DD" w:rsidRDefault="00094B80" w:rsidP="00094B80">
            <w:pPr>
              <w:ind w:firstLine="142"/>
            </w:pPr>
            <w:r w:rsidRPr="006B61DD">
              <w:t>Тапочки</w:t>
            </w:r>
          </w:p>
        </w:tc>
        <w:tc>
          <w:tcPr>
            <w:tcW w:w="4962" w:type="dxa"/>
            <w:shd w:val="clear" w:color="auto" w:fill="auto"/>
            <w:vAlign w:val="center"/>
          </w:tcPr>
          <w:p w14:paraId="1C851FB6" w14:textId="77777777" w:rsidR="00094B80" w:rsidRPr="006B61DD" w:rsidRDefault="00094B80" w:rsidP="00094B80">
            <w:pPr>
              <w:ind w:firstLine="112"/>
              <w:jc w:val="center"/>
            </w:pPr>
            <w:r w:rsidRPr="006B61DD">
              <w:t>100</w:t>
            </w:r>
          </w:p>
        </w:tc>
      </w:tr>
      <w:tr w:rsidR="00094B80" w:rsidRPr="006B61DD" w14:paraId="6B02FD4C" w14:textId="77777777" w:rsidTr="00753010">
        <w:tc>
          <w:tcPr>
            <w:tcW w:w="4785" w:type="dxa"/>
            <w:shd w:val="clear" w:color="auto" w:fill="auto"/>
            <w:vAlign w:val="center"/>
          </w:tcPr>
          <w:p w14:paraId="399C3020" w14:textId="77777777" w:rsidR="00094B80" w:rsidRPr="006B61DD" w:rsidRDefault="00094B80" w:rsidP="00094B80">
            <w:pPr>
              <w:ind w:firstLine="142"/>
            </w:pPr>
            <w:r w:rsidRPr="006B61DD">
              <w:t>Зубной набор</w:t>
            </w:r>
          </w:p>
        </w:tc>
        <w:tc>
          <w:tcPr>
            <w:tcW w:w="4962" w:type="dxa"/>
            <w:shd w:val="clear" w:color="auto" w:fill="auto"/>
            <w:vAlign w:val="center"/>
          </w:tcPr>
          <w:p w14:paraId="37EF1B9C" w14:textId="77777777" w:rsidR="00094B80" w:rsidRPr="006B61DD" w:rsidRDefault="00094B80" w:rsidP="00094B80">
            <w:pPr>
              <w:ind w:firstLine="112"/>
              <w:jc w:val="center"/>
            </w:pPr>
            <w:r w:rsidRPr="006B61DD">
              <w:t>50</w:t>
            </w:r>
          </w:p>
        </w:tc>
      </w:tr>
      <w:tr w:rsidR="00094B80" w:rsidRPr="006B61DD" w14:paraId="2E0F920E" w14:textId="77777777" w:rsidTr="00753010">
        <w:tc>
          <w:tcPr>
            <w:tcW w:w="4785" w:type="dxa"/>
            <w:shd w:val="clear" w:color="auto" w:fill="auto"/>
            <w:vAlign w:val="center"/>
          </w:tcPr>
          <w:p w14:paraId="6CBC2D57" w14:textId="77777777" w:rsidR="00094B80" w:rsidRPr="006B61DD" w:rsidRDefault="00094B80" w:rsidP="00094B80">
            <w:pPr>
              <w:ind w:firstLine="142"/>
            </w:pPr>
            <w:r w:rsidRPr="006B61DD">
              <w:t>Бритвенный набор</w:t>
            </w:r>
          </w:p>
        </w:tc>
        <w:tc>
          <w:tcPr>
            <w:tcW w:w="4962" w:type="dxa"/>
            <w:shd w:val="clear" w:color="auto" w:fill="auto"/>
            <w:vAlign w:val="center"/>
          </w:tcPr>
          <w:p w14:paraId="0A244FA1" w14:textId="77777777" w:rsidR="00094B80" w:rsidRPr="006B61DD" w:rsidRDefault="00094B80" w:rsidP="00094B80">
            <w:pPr>
              <w:ind w:firstLine="112"/>
              <w:jc w:val="center"/>
            </w:pPr>
            <w:r w:rsidRPr="006B61DD">
              <w:t>50</w:t>
            </w:r>
          </w:p>
        </w:tc>
      </w:tr>
    </w:tbl>
    <w:p w14:paraId="2662F044" w14:textId="77777777" w:rsidR="00094B80" w:rsidRPr="008A08CA" w:rsidRDefault="00094B80" w:rsidP="00094B80">
      <w:pPr>
        <w:ind w:left="851"/>
        <w:rPr>
          <w:sz w:val="28"/>
          <w:szCs w:val="28"/>
        </w:rPr>
      </w:pPr>
    </w:p>
    <w:p w14:paraId="3CA817A0" w14:textId="77777777" w:rsidR="00094B80" w:rsidRPr="008A08CA" w:rsidRDefault="00094B80" w:rsidP="00094B80">
      <w:pPr>
        <w:jc w:val="center"/>
        <w:rPr>
          <w:b/>
          <w:sz w:val="28"/>
          <w:szCs w:val="28"/>
        </w:rPr>
      </w:pPr>
      <w:r w:rsidRPr="008A08CA">
        <w:rPr>
          <w:b/>
          <w:spacing w:val="-4"/>
          <w:sz w:val="28"/>
          <w:szCs w:val="28"/>
        </w:rPr>
        <w:t>Тарифы</w:t>
      </w:r>
      <w:r w:rsidRPr="008A08CA">
        <w:rPr>
          <w:b/>
          <w:sz w:val="28"/>
          <w:szCs w:val="28"/>
        </w:rPr>
        <w:t xml:space="preserve"> на услуги дополнительной уборки и досрочной замены белья</w:t>
      </w:r>
    </w:p>
    <w:p w14:paraId="179F3470" w14:textId="77777777" w:rsidR="00094B80" w:rsidRPr="008A08CA" w:rsidRDefault="00094B80" w:rsidP="00094B80">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4"/>
        <w:gridCol w:w="4867"/>
      </w:tblGrid>
      <w:tr w:rsidR="00094B80" w:rsidRPr="006B61DD" w14:paraId="6351FD39" w14:textId="77777777" w:rsidTr="00753010">
        <w:tc>
          <w:tcPr>
            <w:tcW w:w="4785" w:type="dxa"/>
            <w:shd w:val="clear" w:color="auto" w:fill="auto"/>
          </w:tcPr>
          <w:p w14:paraId="51AB61F6" w14:textId="77777777" w:rsidR="00094B80" w:rsidRPr="006B61DD" w:rsidRDefault="00094B80" w:rsidP="00094B80">
            <w:pPr>
              <w:jc w:val="center"/>
              <w:rPr>
                <w:b/>
              </w:rPr>
            </w:pPr>
            <w:r w:rsidRPr="006B61DD">
              <w:rPr>
                <w:b/>
              </w:rPr>
              <w:t>Наименование</w:t>
            </w:r>
          </w:p>
        </w:tc>
        <w:tc>
          <w:tcPr>
            <w:tcW w:w="4962" w:type="dxa"/>
            <w:shd w:val="clear" w:color="auto" w:fill="auto"/>
          </w:tcPr>
          <w:p w14:paraId="36D9F9D4" w14:textId="77777777" w:rsidR="00094B80" w:rsidRPr="006B61DD" w:rsidRDefault="00094B80" w:rsidP="00094B80">
            <w:pPr>
              <w:ind w:firstLine="112"/>
              <w:jc w:val="center"/>
              <w:rPr>
                <w:b/>
              </w:rPr>
            </w:pPr>
            <w:r w:rsidRPr="006B61DD">
              <w:rPr>
                <w:b/>
              </w:rPr>
              <w:t>Стоимость, руб.</w:t>
            </w:r>
          </w:p>
        </w:tc>
      </w:tr>
      <w:tr w:rsidR="00094B80" w:rsidRPr="006B61DD" w14:paraId="23C519A5" w14:textId="77777777" w:rsidTr="00753010">
        <w:tc>
          <w:tcPr>
            <w:tcW w:w="4785" w:type="dxa"/>
            <w:shd w:val="clear" w:color="auto" w:fill="auto"/>
          </w:tcPr>
          <w:p w14:paraId="5B6C7149" w14:textId="77777777" w:rsidR="00094B80" w:rsidRPr="006B61DD" w:rsidRDefault="00094B80" w:rsidP="00094B80">
            <w:pPr>
              <w:ind w:firstLine="142"/>
            </w:pPr>
            <w:r w:rsidRPr="006B61DD">
              <w:t>Уборка номера категории «Стандарт»</w:t>
            </w:r>
          </w:p>
        </w:tc>
        <w:tc>
          <w:tcPr>
            <w:tcW w:w="4962" w:type="dxa"/>
            <w:shd w:val="clear" w:color="auto" w:fill="auto"/>
          </w:tcPr>
          <w:p w14:paraId="6A42E7D7" w14:textId="77777777" w:rsidR="00094B80" w:rsidRPr="006B61DD" w:rsidRDefault="00094B80" w:rsidP="00094B80">
            <w:pPr>
              <w:ind w:firstLine="112"/>
              <w:jc w:val="center"/>
            </w:pPr>
            <w:r w:rsidRPr="006B61DD">
              <w:t>300</w:t>
            </w:r>
          </w:p>
        </w:tc>
      </w:tr>
      <w:tr w:rsidR="00094B80" w:rsidRPr="006B61DD" w14:paraId="314539FD" w14:textId="77777777" w:rsidTr="00753010">
        <w:tc>
          <w:tcPr>
            <w:tcW w:w="4785" w:type="dxa"/>
            <w:shd w:val="clear" w:color="auto" w:fill="auto"/>
          </w:tcPr>
          <w:p w14:paraId="5B75900E" w14:textId="77777777" w:rsidR="00094B80" w:rsidRPr="006B61DD" w:rsidRDefault="00094B80" w:rsidP="00094B80">
            <w:pPr>
              <w:ind w:firstLine="142"/>
            </w:pPr>
            <w:r w:rsidRPr="006B61DD">
              <w:t>Уборка номера категории «Люкс»</w:t>
            </w:r>
          </w:p>
        </w:tc>
        <w:tc>
          <w:tcPr>
            <w:tcW w:w="4962" w:type="dxa"/>
            <w:shd w:val="clear" w:color="auto" w:fill="auto"/>
          </w:tcPr>
          <w:p w14:paraId="48243D01" w14:textId="77777777" w:rsidR="00094B80" w:rsidRPr="006B61DD" w:rsidRDefault="00094B80" w:rsidP="00094B80">
            <w:pPr>
              <w:ind w:firstLine="112"/>
              <w:jc w:val="center"/>
            </w:pPr>
            <w:r w:rsidRPr="006B61DD">
              <w:t>500</w:t>
            </w:r>
          </w:p>
        </w:tc>
      </w:tr>
      <w:tr w:rsidR="00094B80" w:rsidRPr="006B61DD" w14:paraId="1D59D70A" w14:textId="77777777" w:rsidTr="00753010">
        <w:tc>
          <w:tcPr>
            <w:tcW w:w="4785" w:type="dxa"/>
            <w:shd w:val="clear" w:color="auto" w:fill="auto"/>
          </w:tcPr>
          <w:p w14:paraId="47CE6498" w14:textId="77777777" w:rsidR="00094B80" w:rsidRPr="006B61DD" w:rsidRDefault="00094B80" w:rsidP="00094B80">
            <w:pPr>
              <w:ind w:firstLine="142"/>
            </w:pPr>
            <w:r w:rsidRPr="006B61DD">
              <w:t>Пододеяльник</w:t>
            </w:r>
          </w:p>
        </w:tc>
        <w:tc>
          <w:tcPr>
            <w:tcW w:w="4962" w:type="dxa"/>
            <w:shd w:val="clear" w:color="auto" w:fill="auto"/>
          </w:tcPr>
          <w:p w14:paraId="53F5F236" w14:textId="77777777" w:rsidR="00094B80" w:rsidRPr="006B61DD" w:rsidRDefault="00094B80" w:rsidP="00094B80">
            <w:pPr>
              <w:ind w:firstLine="112"/>
              <w:jc w:val="center"/>
            </w:pPr>
            <w:r w:rsidRPr="006B61DD">
              <w:t>300</w:t>
            </w:r>
          </w:p>
        </w:tc>
      </w:tr>
      <w:tr w:rsidR="00094B80" w:rsidRPr="006B61DD" w14:paraId="373A70EC" w14:textId="77777777" w:rsidTr="00753010">
        <w:tc>
          <w:tcPr>
            <w:tcW w:w="4785" w:type="dxa"/>
            <w:shd w:val="clear" w:color="auto" w:fill="auto"/>
          </w:tcPr>
          <w:p w14:paraId="1A9B50CF" w14:textId="77777777" w:rsidR="00094B80" w:rsidRPr="006B61DD" w:rsidRDefault="00094B80" w:rsidP="00094B80">
            <w:pPr>
              <w:ind w:firstLine="142"/>
            </w:pPr>
            <w:r w:rsidRPr="006B61DD">
              <w:t>Простыня</w:t>
            </w:r>
          </w:p>
        </w:tc>
        <w:tc>
          <w:tcPr>
            <w:tcW w:w="4962" w:type="dxa"/>
            <w:shd w:val="clear" w:color="auto" w:fill="auto"/>
          </w:tcPr>
          <w:p w14:paraId="5377D530" w14:textId="77777777" w:rsidR="00094B80" w:rsidRPr="006B61DD" w:rsidRDefault="00094B80" w:rsidP="00094B80">
            <w:pPr>
              <w:ind w:firstLine="112"/>
              <w:jc w:val="center"/>
            </w:pPr>
            <w:r w:rsidRPr="006B61DD">
              <w:t>200</w:t>
            </w:r>
          </w:p>
        </w:tc>
      </w:tr>
      <w:tr w:rsidR="00094B80" w:rsidRPr="006B61DD" w14:paraId="6DE93D8E" w14:textId="77777777" w:rsidTr="00753010">
        <w:tc>
          <w:tcPr>
            <w:tcW w:w="4785" w:type="dxa"/>
            <w:shd w:val="clear" w:color="auto" w:fill="auto"/>
          </w:tcPr>
          <w:p w14:paraId="580AE972" w14:textId="77777777" w:rsidR="00094B80" w:rsidRPr="006B61DD" w:rsidRDefault="00094B80" w:rsidP="00094B80">
            <w:pPr>
              <w:ind w:firstLine="142"/>
            </w:pPr>
            <w:r w:rsidRPr="006B61DD">
              <w:t>Наволочка</w:t>
            </w:r>
          </w:p>
        </w:tc>
        <w:tc>
          <w:tcPr>
            <w:tcW w:w="4962" w:type="dxa"/>
            <w:shd w:val="clear" w:color="auto" w:fill="auto"/>
          </w:tcPr>
          <w:p w14:paraId="35AAA0D8" w14:textId="77777777" w:rsidR="00094B80" w:rsidRPr="006B61DD" w:rsidRDefault="00094B80" w:rsidP="00094B80">
            <w:pPr>
              <w:ind w:firstLine="112"/>
              <w:jc w:val="center"/>
            </w:pPr>
            <w:r w:rsidRPr="006B61DD">
              <w:t>100</w:t>
            </w:r>
          </w:p>
        </w:tc>
      </w:tr>
      <w:tr w:rsidR="00094B80" w:rsidRPr="006B61DD" w14:paraId="2C6DB4A1" w14:textId="77777777" w:rsidTr="00753010">
        <w:tc>
          <w:tcPr>
            <w:tcW w:w="4785" w:type="dxa"/>
            <w:shd w:val="clear" w:color="auto" w:fill="auto"/>
          </w:tcPr>
          <w:p w14:paraId="27EB6E8B" w14:textId="77777777" w:rsidR="00094B80" w:rsidRPr="006B61DD" w:rsidRDefault="00094B80" w:rsidP="00094B80">
            <w:pPr>
              <w:ind w:firstLine="142"/>
            </w:pPr>
            <w:r w:rsidRPr="006B61DD">
              <w:t>Полотенце банное</w:t>
            </w:r>
          </w:p>
        </w:tc>
        <w:tc>
          <w:tcPr>
            <w:tcW w:w="4962" w:type="dxa"/>
            <w:shd w:val="clear" w:color="auto" w:fill="auto"/>
          </w:tcPr>
          <w:p w14:paraId="0DFC8B03" w14:textId="77777777" w:rsidR="00094B80" w:rsidRPr="006B61DD" w:rsidRDefault="00094B80" w:rsidP="00094B80">
            <w:pPr>
              <w:ind w:firstLine="112"/>
              <w:jc w:val="center"/>
            </w:pPr>
            <w:r w:rsidRPr="006B61DD">
              <w:t>200</w:t>
            </w:r>
          </w:p>
        </w:tc>
      </w:tr>
      <w:tr w:rsidR="00094B80" w:rsidRPr="006B61DD" w14:paraId="3718B830" w14:textId="77777777" w:rsidTr="00753010">
        <w:tc>
          <w:tcPr>
            <w:tcW w:w="4785" w:type="dxa"/>
            <w:shd w:val="clear" w:color="auto" w:fill="auto"/>
          </w:tcPr>
          <w:p w14:paraId="07B7435B" w14:textId="77777777" w:rsidR="00094B80" w:rsidRPr="006B61DD" w:rsidRDefault="00094B80" w:rsidP="00094B80">
            <w:pPr>
              <w:ind w:firstLine="142"/>
            </w:pPr>
            <w:r w:rsidRPr="006B61DD">
              <w:t xml:space="preserve">Полотенце </w:t>
            </w:r>
            <w:r>
              <w:t>для ног</w:t>
            </w:r>
          </w:p>
        </w:tc>
        <w:tc>
          <w:tcPr>
            <w:tcW w:w="4962" w:type="dxa"/>
            <w:shd w:val="clear" w:color="auto" w:fill="auto"/>
          </w:tcPr>
          <w:p w14:paraId="1C9FBCBF" w14:textId="77777777" w:rsidR="00094B80" w:rsidRPr="006B61DD" w:rsidRDefault="00094B80" w:rsidP="00094B80">
            <w:pPr>
              <w:ind w:firstLine="112"/>
              <w:jc w:val="center"/>
            </w:pPr>
            <w:r w:rsidRPr="006B61DD">
              <w:t>70</w:t>
            </w:r>
          </w:p>
        </w:tc>
      </w:tr>
      <w:tr w:rsidR="00094B80" w:rsidRPr="006B61DD" w14:paraId="4CADE273" w14:textId="77777777" w:rsidTr="00753010">
        <w:tc>
          <w:tcPr>
            <w:tcW w:w="4785" w:type="dxa"/>
            <w:shd w:val="clear" w:color="auto" w:fill="auto"/>
          </w:tcPr>
          <w:p w14:paraId="4A5EEA3F" w14:textId="77777777" w:rsidR="00094B80" w:rsidRPr="006B61DD" w:rsidRDefault="00094B80" w:rsidP="00094B80">
            <w:pPr>
              <w:ind w:firstLine="142"/>
            </w:pPr>
            <w:r w:rsidRPr="006B61DD">
              <w:t xml:space="preserve">Полотенце </w:t>
            </w:r>
            <w:r>
              <w:t>для рук</w:t>
            </w:r>
          </w:p>
        </w:tc>
        <w:tc>
          <w:tcPr>
            <w:tcW w:w="4962" w:type="dxa"/>
            <w:shd w:val="clear" w:color="auto" w:fill="auto"/>
          </w:tcPr>
          <w:p w14:paraId="364D4070" w14:textId="77777777" w:rsidR="00094B80" w:rsidRPr="006B61DD" w:rsidRDefault="00094B80" w:rsidP="00094B80">
            <w:pPr>
              <w:ind w:firstLine="112"/>
              <w:jc w:val="center"/>
            </w:pPr>
            <w:r w:rsidRPr="006B61DD">
              <w:t>100</w:t>
            </w:r>
          </w:p>
        </w:tc>
      </w:tr>
      <w:tr w:rsidR="00094B80" w:rsidRPr="006B61DD" w14:paraId="3484D009" w14:textId="77777777" w:rsidTr="00753010">
        <w:tc>
          <w:tcPr>
            <w:tcW w:w="4785" w:type="dxa"/>
            <w:shd w:val="clear" w:color="auto" w:fill="auto"/>
          </w:tcPr>
          <w:p w14:paraId="45D546D8" w14:textId="77777777" w:rsidR="00094B80" w:rsidRPr="006B61DD" w:rsidRDefault="00094B80" w:rsidP="00094B80">
            <w:pPr>
              <w:ind w:firstLine="142"/>
            </w:pPr>
            <w:r w:rsidRPr="006B61DD">
              <w:t>Полотенце</w:t>
            </w:r>
            <w:r>
              <w:t xml:space="preserve"> для лица</w:t>
            </w:r>
          </w:p>
        </w:tc>
        <w:tc>
          <w:tcPr>
            <w:tcW w:w="4962" w:type="dxa"/>
            <w:shd w:val="clear" w:color="auto" w:fill="auto"/>
          </w:tcPr>
          <w:p w14:paraId="220BA9FB" w14:textId="77777777" w:rsidR="00094B80" w:rsidRPr="006B61DD" w:rsidRDefault="00094B80" w:rsidP="00094B80">
            <w:pPr>
              <w:ind w:firstLine="112"/>
              <w:jc w:val="center"/>
            </w:pPr>
            <w:r w:rsidRPr="006B61DD">
              <w:t>100</w:t>
            </w:r>
          </w:p>
        </w:tc>
      </w:tr>
    </w:tbl>
    <w:p w14:paraId="662DB88B" w14:textId="77777777" w:rsidR="00094B80" w:rsidRDefault="00094B80" w:rsidP="00094B80">
      <w:pPr>
        <w:ind w:left="851"/>
        <w:rPr>
          <w:sz w:val="28"/>
          <w:szCs w:val="28"/>
        </w:rPr>
      </w:pPr>
    </w:p>
    <w:p w14:paraId="030D8D15" w14:textId="77777777" w:rsidR="00094B80" w:rsidRPr="008A08CA" w:rsidRDefault="00094B80" w:rsidP="00094B80">
      <w:pPr>
        <w:jc w:val="center"/>
        <w:rPr>
          <w:b/>
          <w:sz w:val="28"/>
          <w:szCs w:val="28"/>
        </w:rPr>
      </w:pPr>
      <w:r w:rsidRPr="008A08CA">
        <w:rPr>
          <w:b/>
          <w:sz w:val="28"/>
          <w:szCs w:val="28"/>
        </w:rPr>
        <w:t>Тарифы на услуги Бизнес</w:t>
      </w:r>
      <w:r>
        <w:rPr>
          <w:b/>
          <w:sz w:val="28"/>
          <w:szCs w:val="28"/>
        </w:rPr>
        <w:t>-</w:t>
      </w:r>
      <w:r w:rsidRPr="008A08CA">
        <w:rPr>
          <w:b/>
          <w:sz w:val="28"/>
          <w:szCs w:val="28"/>
        </w:rPr>
        <w:t>Центра</w:t>
      </w:r>
      <w:r>
        <w:rPr>
          <w:b/>
          <w:sz w:val="28"/>
          <w:szCs w:val="28"/>
        </w:rPr>
        <w:t xml:space="preserve"> Гостиницы</w:t>
      </w:r>
    </w:p>
    <w:p w14:paraId="39EA1747" w14:textId="77777777" w:rsidR="00094B80" w:rsidRPr="008A08CA" w:rsidRDefault="00094B80" w:rsidP="00094B80">
      <w:pPr>
        <w:ind w:left="851"/>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2134"/>
        <w:gridCol w:w="3303"/>
      </w:tblGrid>
      <w:tr w:rsidR="00094B80" w:rsidRPr="006B61DD" w14:paraId="7660FCA2" w14:textId="77777777" w:rsidTr="00753010">
        <w:tc>
          <w:tcPr>
            <w:tcW w:w="4219" w:type="dxa"/>
            <w:shd w:val="clear" w:color="auto" w:fill="auto"/>
          </w:tcPr>
          <w:p w14:paraId="648BBE8F" w14:textId="77777777" w:rsidR="00094B80" w:rsidRPr="006B61DD" w:rsidRDefault="00094B80" w:rsidP="00094B80">
            <w:pPr>
              <w:jc w:val="both"/>
              <w:rPr>
                <w:b/>
              </w:rPr>
            </w:pPr>
            <w:r w:rsidRPr="006B61DD">
              <w:rPr>
                <w:b/>
              </w:rPr>
              <w:t>Услуга</w:t>
            </w:r>
          </w:p>
        </w:tc>
        <w:tc>
          <w:tcPr>
            <w:tcW w:w="2161" w:type="dxa"/>
            <w:shd w:val="clear" w:color="auto" w:fill="auto"/>
          </w:tcPr>
          <w:p w14:paraId="601A5488" w14:textId="77777777" w:rsidR="00094B80" w:rsidRPr="006B61DD" w:rsidRDefault="00094B80" w:rsidP="00094B80">
            <w:pPr>
              <w:ind w:firstLine="111"/>
              <w:jc w:val="center"/>
              <w:rPr>
                <w:b/>
              </w:rPr>
            </w:pPr>
            <w:r w:rsidRPr="006B61DD">
              <w:rPr>
                <w:b/>
              </w:rPr>
              <w:t>Ед. измерения</w:t>
            </w:r>
          </w:p>
        </w:tc>
        <w:tc>
          <w:tcPr>
            <w:tcW w:w="3367" w:type="dxa"/>
            <w:shd w:val="clear" w:color="auto" w:fill="auto"/>
          </w:tcPr>
          <w:p w14:paraId="6D29C46A" w14:textId="77777777" w:rsidR="00094B80" w:rsidRPr="006B61DD" w:rsidRDefault="00094B80" w:rsidP="00094B80">
            <w:pPr>
              <w:ind w:firstLine="260"/>
              <w:jc w:val="center"/>
              <w:rPr>
                <w:b/>
              </w:rPr>
            </w:pPr>
            <w:r w:rsidRPr="006B61DD">
              <w:rPr>
                <w:b/>
              </w:rPr>
              <w:t>Стоимость, руб.</w:t>
            </w:r>
          </w:p>
        </w:tc>
      </w:tr>
      <w:tr w:rsidR="00094B80" w:rsidRPr="006B61DD" w14:paraId="06691FF9" w14:textId="77777777" w:rsidTr="00753010">
        <w:tc>
          <w:tcPr>
            <w:tcW w:w="4219" w:type="dxa"/>
            <w:shd w:val="clear" w:color="auto" w:fill="auto"/>
          </w:tcPr>
          <w:p w14:paraId="01C8C2E0" w14:textId="77777777" w:rsidR="00094B80" w:rsidRPr="006B61DD" w:rsidRDefault="00094B80" w:rsidP="00094B80">
            <w:r w:rsidRPr="006B61DD">
              <w:t>Копирование</w:t>
            </w:r>
          </w:p>
        </w:tc>
        <w:tc>
          <w:tcPr>
            <w:tcW w:w="2161" w:type="dxa"/>
            <w:shd w:val="clear" w:color="auto" w:fill="auto"/>
          </w:tcPr>
          <w:p w14:paraId="0DE8ADC5" w14:textId="77777777" w:rsidR="00094B80" w:rsidRPr="006B61DD" w:rsidRDefault="00094B80" w:rsidP="00094B80">
            <w:pPr>
              <w:ind w:firstLine="111"/>
              <w:jc w:val="center"/>
            </w:pPr>
            <w:r w:rsidRPr="006B61DD">
              <w:t>1 страница А4</w:t>
            </w:r>
          </w:p>
        </w:tc>
        <w:tc>
          <w:tcPr>
            <w:tcW w:w="3367" w:type="dxa"/>
            <w:shd w:val="clear" w:color="auto" w:fill="auto"/>
          </w:tcPr>
          <w:p w14:paraId="325F205B" w14:textId="77777777" w:rsidR="00094B80" w:rsidRPr="006B61DD" w:rsidRDefault="00094B80" w:rsidP="00094B80">
            <w:pPr>
              <w:ind w:firstLine="260"/>
              <w:jc w:val="center"/>
            </w:pPr>
            <w:r w:rsidRPr="006B61DD">
              <w:t>10</w:t>
            </w:r>
          </w:p>
        </w:tc>
      </w:tr>
      <w:tr w:rsidR="00094B80" w:rsidRPr="006B61DD" w14:paraId="5647EE99" w14:textId="77777777" w:rsidTr="00753010">
        <w:tc>
          <w:tcPr>
            <w:tcW w:w="4219" w:type="dxa"/>
            <w:shd w:val="clear" w:color="auto" w:fill="auto"/>
          </w:tcPr>
          <w:p w14:paraId="09FC4FEE" w14:textId="77777777" w:rsidR="00094B80" w:rsidRPr="006B61DD" w:rsidRDefault="00094B80" w:rsidP="00094B80">
            <w:r w:rsidRPr="006B61DD">
              <w:t>Сканирование</w:t>
            </w:r>
          </w:p>
        </w:tc>
        <w:tc>
          <w:tcPr>
            <w:tcW w:w="2161" w:type="dxa"/>
            <w:shd w:val="clear" w:color="auto" w:fill="auto"/>
          </w:tcPr>
          <w:p w14:paraId="2F9300FA" w14:textId="77777777" w:rsidR="00094B80" w:rsidRPr="006B61DD" w:rsidRDefault="00094B80" w:rsidP="00094B80">
            <w:pPr>
              <w:ind w:firstLine="111"/>
              <w:jc w:val="center"/>
            </w:pPr>
            <w:r w:rsidRPr="006B61DD">
              <w:t>1 страница А4</w:t>
            </w:r>
          </w:p>
        </w:tc>
        <w:tc>
          <w:tcPr>
            <w:tcW w:w="3367" w:type="dxa"/>
            <w:shd w:val="clear" w:color="auto" w:fill="auto"/>
          </w:tcPr>
          <w:p w14:paraId="35995468" w14:textId="77777777" w:rsidR="00094B80" w:rsidRPr="006B61DD" w:rsidRDefault="00094B80" w:rsidP="00094B80">
            <w:pPr>
              <w:ind w:firstLine="260"/>
              <w:jc w:val="center"/>
            </w:pPr>
            <w:r w:rsidRPr="006B61DD">
              <w:t>20</w:t>
            </w:r>
          </w:p>
        </w:tc>
      </w:tr>
      <w:tr w:rsidR="00094B80" w:rsidRPr="006B61DD" w14:paraId="735ECEC8" w14:textId="77777777" w:rsidTr="00753010">
        <w:tc>
          <w:tcPr>
            <w:tcW w:w="4219" w:type="dxa"/>
            <w:shd w:val="clear" w:color="auto" w:fill="auto"/>
          </w:tcPr>
          <w:p w14:paraId="2099551A" w14:textId="77777777" w:rsidR="00094B80" w:rsidRPr="006B61DD" w:rsidRDefault="00094B80" w:rsidP="00094B80">
            <w:r w:rsidRPr="006B61DD">
              <w:t>Печать на принтере ч/б</w:t>
            </w:r>
          </w:p>
        </w:tc>
        <w:tc>
          <w:tcPr>
            <w:tcW w:w="2161" w:type="dxa"/>
            <w:shd w:val="clear" w:color="auto" w:fill="auto"/>
          </w:tcPr>
          <w:p w14:paraId="3562810A" w14:textId="77777777" w:rsidR="00094B80" w:rsidRPr="006B61DD" w:rsidRDefault="00094B80" w:rsidP="00094B80">
            <w:pPr>
              <w:ind w:firstLine="111"/>
              <w:jc w:val="center"/>
            </w:pPr>
            <w:r w:rsidRPr="006B61DD">
              <w:t>1 страница А4</w:t>
            </w:r>
          </w:p>
        </w:tc>
        <w:tc>
          <w:tcPr>
            <w:tcW w:w="3367" w:type="dxa"/>
            <w:shd w:val="clear" w:color="auto" w:fill="auto"/>
          </w:tcPr>
          <w:p w14:paraId="1EFD381F" w14:textId="77777777" w:rsidR="00094B80" w:rsidRPr="006B61DD" w:rsidRDefault="00094B80" w:rsidP="00094B80">
            <w:pPr>
              <w:ind w:firstLine="260"/>
              <w:jc w:val="center"/>
            </w:pPr>
            <w:r w:rsidRPr="006B61DD">
              <w:t>10</w:t>
            </w:r>
          </w:p>
        </w:tc>
      </w:tr>
      <w:tr w:rsidR="00094B80" w:rsidRPr="006B61DD" w14:paraId="681668DB" w14:textId="77777777" w:rsidTr="00753010">
        <w:tc>
          <w:tcPr>
            <w:tcW w:w="4219" w:type="dxa"/>
            <w:shd w:val="clear" w:color="auto" w:fill="auto"/>
          </w:tcPr>
          <w:p w14:paraId="172FC07A" w14:textId="77777777" w:rsidR="00094B80" w:rsidRPr="006B61DD" w:rsidRDefault="00094B80" w:rsidP="00094B80">
            <w:r w:rsidRPr="006B61DD">
              <w:t>Печатные услуги на русском языке</w:t>
            </w:r>
          </w:p>
        </w:tc>
        <w:tc>
          <w:tcPr>
            <w:tcW w:w="2161" w:type="dxa"/>
            <w:shd w:val="clear" w:color="auto" w:fill="auto"/>
          </w:tcPr>
          <w:p w14:paraId="1DF7B880" w14:textId="77777777" w:rsidR="00094B80" w:rsidRPr="006B61DD" w:rsidRDefault="00094B80" w:rsidP="00094B80">
            <w:pPr>
              <w:ind w:firstLine="111"/>
              <w:jc w:val="center"/>
            </w:pPr>
            <w:r w:rsidRPr="006B61DD">
              <w:t>1 страница А4</w:t>
            </w:r>
          </w:p>
        </w:tc>
        <w:tc>
          <w:tcPr>
            <w:tcW w:w="3367" w:type="dxa"/>
            <w:shd w:val="clear" w:color="auto" w:fill="auto"/>
          </w:tcPr>
          <w:p w14:paraId="436DD879" w14:textId="77777777" w:rsidR="00094B80" w:rsidRPr="006B61DD" w:rsidRDefault="00094B80" w:rsidP="00094B80">
            <w:pPr>
              <w:ind w:firstLine="260"/>
              <w:jc w:val="center"/>
            </w:pPr>
            <w:r w:rsidRPr="006B61DD">
              <w:t>100</w:t>
            </w:r>
          </w:p>
        </w:tc>
      </w:tr>
      <w:tr w:rsidR="00094B80" w:rsidRPr="006B61DD" w14:paraId="5B05185F" w14:textId="77777777" w:rsidTr="00753010">
        <w:tc>
          <w:tcPr>
            <w:tcW w:w="4219" w:type="dxa"/>
            <w:shd w:val="clear" w:color="auto" w:fill="auto"/>
          </w:tcPr>
          <w:p w14:paraId="3EC17DAA" w14:textId="77777777" w:rsidR="00094B80" w:rsidRPr="006B61DD" w:rsidRDefault="00094B80" w:rsidP="00094B80">
            <w:r>
              <w:t>Печать текста</w:t>
            </w:r>
            <w:r w:rsidRPr="006B61DD">
              <w:t xml:space="preserve"> на английском языке</w:t>
            </w:r>
          </w:p>
        </w:tc>
        <w:tc>
          <w:tcPr>
            <w:tcW w:w="2161" w:type="dxa"/>
            <w:shd w:val="clear" w:color="auto" w:fill="auto"/>
          </w:tcPr>
          <w:p w14:paraId="1FFEB003" w14:textId="77777777" w:rsidR="00094B80" w:rsidRPr="006B61DD" w:rsidRDefault="00094B80" w:rsidP="00094B80">
            <w:pPr>
              <w:ind w:firstLine="111"/>
              <w:jc w:val="center"/>
            </w:pPr>
            <w:r w:rsidRPr="006B61DD">
              <w:t>1 страница А4</w:t>
            </w:r>
          </w:p>
        </w:tc>
        <w:tc>
          <w:tcPr>
            <w:tcW w:w="3367" w:type="dxa"/>
            <w:shd w:val="clear" w:color="auto" w:fill="auto"/>
          </w:tcPr>
          <w:p w14:paraId="08B320FC" w14:textId="77777777" w:rsidR="00094B80" w:rsidRPr="006B61DD" w:rsidRDefault="00094B80" w:rsidP="00094B80">
            <w:pPr>
              <w:ind w:firstLine="260"/>
              <w:jc w:val="center"/>
            </w:pPr>
            <w:r w:rsidRPr="006B61DD">
              <w:t>140</w:t>
            </w:r>
          </w:p>
        </w:tc>
      </w:tr>
    </w:tbl>
    <w:p w14:paraId="6D84D085" w14:textId="77777777" w:rsidR="00094B80" w:rsidRDefault="00094B80" w:rsidP="00094B80">
      <w:pPr>
        <w:jc w:val="both"/>
      </w:pPr>
    </w:p>
    <w:p w14:paraId="1B40809F" w14:textId="77777777" w:rsidR="00094B80" w:rsidRDefault="00094B80" w:rsidP="00094B80">
      <w:pPr>
        <w:ind w:left="1429"/>
        <w:jc w:val="center"/>
      </w:pPr>
      <w:r>
        <w:t>Подписи Сторон:</w:t>
      </w:r>
    </w:p>
    <w:p w14:paraId="14930272" w14:textId="77777777" w:rsidR="00094B80" w:rsidRDefault="00094B80" w:rsidP="00094B80">
      <w:pPr>
        <w:ind w:left="1429"/>
        <w:jc w:val="center"/>
      </w:pPr>
    </w:p>
    <w:p w14:paraId="66D1891B" w14:textId="77777777" w:rsidR="00094B80" w:rsidRDefault="00094B80" w:rsidP="00094B80">
      <w:pPr>
        <w:ind w:left="1429"/>
        <w:jc w:val="center"/>
      </w:pPr>
    </w:p>
    <w:tbl>
      <w:tblPr>
        <w:tblW w:w="9747" w:type="dxa"/>
        <w:tblInd w:w="-216" w:type="dxa"/>
        <w:tblLook w:val="0000" w:firstRow="0" w:lastRow="0" w:firstColumn="0" w:lastColumn="0" w:noHBand="0" w:noVBand="0"/>
      </w:tblPr>
      <w:tblGrid>
        <w:gridCol w:w="4927"/>
        <w:gridCol w:w="4820"/>
      </w:tblGrid>
      <w:tr w:rsidR="00094B80" w14:paraId="31AFBA77" w14:textId="77777777" w:rsidTr="00753010">
        <w:tc>
          <w:tcPr>
            <w:tcW w:w="4927" w:type="dxa"/>
            <w:shd w:val="clear" w:color="auto" w:fill="auto"/>
          </w:tcPr>
          <w:p w14:paraId="0F85CBC5" w14:textId="77777777" w:rsidR="00094B80" w:rsidRDefault="00094B80" w:rsidP="00753010">
            <w:pPr>
              <w:tabs>
                <w:tab w:val="left" w:pos="708"/>
              </w:tabs>
              <w:suppressAutoHyphens/>
              <w:outlineLvl w:val="4"/>
              <w:rPr>
                <w:bCs/>
                <w:iCs/>
                <w:kern w:val="2"/>
                <w:lang w:eastAsia="en-US"/>
              </w:rPr>
            </w:pPr>
            <w:r>
              <w:rPr>
                <w:bCs/>
                <w:iCs/>
                <w:kern w:val="2"/>
                <w:lang w:eastAsia="en-US"/>
              </w:rPr>
              <w:t>От Заказчика:</w:t>
            </w:r>
          </w:p>
          <w:p w14:paraId="1AE6FAD1" w14:textId="77777777" w:rsidR="00094B80" w:rsidRDefault="00094B80" w:rsidP="00753010">
            <w:pPr>
              <w:tabs>
                <w:tab w:val="left" w:pos="708"/>
              </w:tabs>
              <w:suppressAutoHyphens/>
              <w:outlineLvl w:val="4"/>
              <w:rPr>
                <w:bCs/>
                <w:iCs/>
                <w:kern w:val="2"/>
                <w:lang w:eastAsia="en-US"/>
              </w:rPr>
            </w:pPr>
          </w:p>
        </w:tc>
        <w:tc>
          <w:tcPr>
            <w:tcW w:w="4820" w:type="dxa"/>
            <w:shd w:val="clear" w:color="auto" w:fill="auto"/>
          </w:tcPr>
          <w:p w14:paraId="2A30EAE2" w14:textId="77777777" w:rsidR="00094B80" w:rsidRDefault="00094B80" w:rsidP="00753010">
            <w:pPr>
              <w:tabs>
                <w:tab w:val="left" w:pos="708"/>
              </w:tabs>
              <w:suppressAutoHyphens/>
              <w:outlineLvl w:val="5"/>
              <w:rPr>
                <w:bCs/>
                <w:kern w:val="2"/>
                <w:lang w:eastAsia="en-US"/>
              </w:rPr>
            </w:pPr>
            <w:r>
              <w:rPr>
                <w:bCs/>
                <w:kern w:val="2"/>
                <w:lang w:eastAsia="en-US"/>
              </w:rPr>
              <w:t>От Исполнителя:</w:t>
            </w:r>
          </w:p>
        </w:tc>
      </w:tr>
      <w:tr w:rsidR="00094B80" w14:paraId="5D70CEAE" w14:textId="77777777" w:rsidTr="00753010">
        <w:tc>
          <w:tcPr>
            <w:tcW w:w="4927" w:type="dxa"/>
            <w:shd w:val="clear" w:color="auto" w:fill="auto"/>
          </w:tcPr>
          <w:p w14:paraId="3D914351" w14:textId="77777777" w:rsidR="00094B80" w:rsidRDefault="00094B80" w:rsidP="00753010">
            <w:pPr>
              <w:tabs>
                <w:tab w:val="left" w:pos="708"/>
              </w:tabs>
              <w:suppressAutoHyphens/>
              <w:rPr>
                <w:color w:val="243F60"/>
                <w:kern w:val="2"/>
                <w:lang w:eastAsia="en-US"/>
              </w:rPr>
            </w:pPr>
          </w:p>
          <w:p w14:paraId="08D05D56" w14:textId="77777777" w:rsidR="00094B80" w:rsidRDefault="00094B80" w:rsidP="00753010">
            <w:pPr>
              <w:tabs>
                <w:tab w:val="left" w:pos="708"/>
              </w:tabs>
              <w:suppressAutoHyphens/>
              <w:rPr>
                <w:color w:val="243F60"/>
                <w:kern w:val="2"/>
                <w:lang w:eastAsia="en-US"/>
              </w:rPr>
            </w:pPr>
          </w:p>
          <w:p w14:paraId="3C9956BA" w14:textId="77777777" w:rsidR="00094B80" w:rsidRDefault="00094B80" w:rsidP="00753010">
            <w:pPr>
              <w:tabs>
                <w:tab w:val="left" w:pos="708"/>
              </w:tabs>
              <w:suppressAutoHyphens/>
              <w:rPr>
                <w:color w:val="243F60"/>
                <w:kern w:val="2"/>
                <w:lang w:eastAsia="en-US"/>
              </w:rPr>
            </w:pPr>
          </w:p>
          <w:p w14:paraId="61A0F708" w14:textId="77777777" w:rsidR="00094B80" w:rsidRDefault="00094B80" w:rsidP="00753010">
            <w:pPr>
              <w:tabs>
                <w:tab w:val="left" w:pos="708"/>
              </w:tabs>
              <w:suppressAutoHyphens/>
            </w:pPr>
            <w:r>
              <w:rPr>
                <w:color w:val="243F60"/>
                <w:kern w:val="2"/>
                <w:lang w:eastAsia="en-US"/>
              </w:rPr>
              <w:t>___</w:t>
            </w:r>
            <w:r>
              <w:rPr>
                <w:color w:val="00000A"/>
                <w:kern w:val="2"/>
                <w:lang w:eastAsia="en-US"/>
              </w:rPr>
              <w:t xml:space="preserve">_______________ </w:t>
            </w:r>
          </w:p>
        </w:tc>
        <w:tc>
          <w:tcPr>
            <w:tcW w:w="4820" w:type="dxa"/>
            <w:shd w:val="clear" w:color="auto" w:fill="auto"/>
          </w:tcPr>
          <w:p w14:paraId="46A987A3" w14:textId="2FEB38E6" w:rsidR="00094B80" w:rsidRDefault="00094B80" w:rsidP="00753010">
            <w:pPr>
              <w:tabs>
                <w:tab w:val="left" w:pos="708"/>
              </w:tabs>
              <w:suppressAutoHyphens/>
              <w:rPr>
                <w:color w:val="00000A"/>
                <w:kern w:val="2"/>
                <w:lang w:eastAsia="en-US"/>
              </w:rPr>
            </w:pPr>
          </w:p>
          <w:p w14:paraId="6DF29B28" w14:textId="0F3731F0" w:rsidR="00DB155B" w:rsidRDefault="00DB155B" w:rsidP="00753010">
            <w:pPr>
              <w:tabs>
                <w:tab w:val="left" w:pos="708"/>
              </w:tabs>
              <w:suppressAutoHyphens/>
              <w:rPr>
                <w:color w:val="00000A"/>
                <w:kern w:val="2"/>
                <w:lang w:eastAsia="en-US"/>
              </w:rPr>
            </w:pPr>
          </w:p>
          <w:p w14:paraId="538386F3" w14:textId="77777777" w:rsidR="00DB155B" w:rsidRDefault="00DB155B" w:rsidP="00753010">
            <w:pPr>
              <w:tabs>
                <w:tab w:val="left" w:pos="708"/>
              </w:tabs>
              <w:suppressAutoHyphens/>
              <w:rPr>
                <w:color w:val="243F60"/>
                <w:kern w:val="2"/>
                <w:lang w:eastAsia="en-US"/>
              </w:rPr>
            </w:pPr>
          </w:p>
          <w:p w14:paraId="70C55593" w14:textId="77777777" w:rsidR="00094B80" w:rsidRDefault="00094B80" w:rsidP="000D40E9">
            <w:pPr>
              <w:tabs>
                <w:tab w:val="left" w:pos="708"/>
              </w:tabs>
              <w:suppressAutoHyphens/>
            </w:pPr>
            <w:r>
              <w:rPr>
                <w:color w:val="243F60"/>
                <w:kern w:val="2"/>
                <w:lang w:eastAsia="en-US"/>
              </w:rPr>
              <w:t>_____</w:t>
            </w:r>
            <w:r w:rsidR="005957CC">
              <w:rPr>
                <w:color w:val="00000A"/>
                <w:kern w:val="2"/>
                <w:lang w:eastAsia="en-US"/>
              </w:rPr>
              <w:t>_______________</w:t>
            </w:r>
          </w:p>
        </w:tc>
      </w:tr>
    </w:tbl>
    <w:p w14:paraId="4BB5C0CD" w14:textId="77777777" w:rsidR="004426E8" w:rsidRPr="004426E8" w:rsidRDefault="004426E8" w:rsidP="005957CC">
      <w:pPr>
        <w:tabs>
          <w:tab w:val="left" w:pos="5889"/>
        </w:tabs>
      </w:pPr>
    </w:p>
    <w:sectPr w:rsidR="004426E8" w:rsidRPr="004426E8">
      <w:footerReference w:type="default" r:id="rId8"/>
      <w:pgSz w:w="11906" w:h="16838"/>
      <w:pgMar w:top="1134" w:right="850" w:bottom="1276" w:left="1701"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C344" w14:textId="77777777" w:rsidR="00751B08" w:rsidRDefault="00751B08">
      <w:r>
        <w:separator/>
      </w:r>
    </w:p>
  </w:endnote>
  <w:endnote w:type="continuationSeparator" w:id="0">
    <w:p w14:paraId="6C2974C1" w14:textId="77777777" w:rsidR="00751B08" w:rsidRDefault="0075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B53D5" w14:textId="77777777" w:rsidR="00297B7E" w:rsidRDefault="00CE0E5B">
    <w:pPr>
      <w:pStyle w:val="ae"/>
      <w:jc w:val="center"/>
    </w:pPr>
    <w:r>
      <w:fldChar w:fldCharType="begin"/>
    </w:r>
    <w:r>
      <w:instrText>PAGE</w:instrText>
    </w:r>
    <w:r>
      <w:fldChar w:fldCharType="separate"/>
    </w:r>
    <w:r w:rsidR="00351045">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6D8C" w14:textId="77777777" w:rsidR="00297B7E" w:rsidRDefault="00CE0E5B">
    <w:pPr>
      <w:pStyle w:val="ae"/>
      <w:jc w:val="center"/>
    </w:pPr>
    <w:r>
      <w:fldChar w:fldCharType="begin"/>
    </w:r>
    <w:r>
      <w:instrText>PAGE</w:instrText>
    </w:r>
    <w:r>
      <w:fldChar w:fldCharType="separate"/>
    </w:r>
    <w:r w:rsidR="00351045">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FEB5" w14:textId="77777777" w:rsidR="00751B08" w:rsidRDefault="00751B08">
      <w:r>
        <w:separator/>
      </w:r>
    </w:p>
  </w:footnote>
  <w:footnote w:type="continuationSeparator" w:id="0">
    <w:p w14:paraId="5EB24A1D" w14:textId="77777777" w:rsidR="00751B08" w:rsidRDefault="00751B08">
      <w:r>
        <w:continuationSeparator/>
      </w:r>
    </w:p>
  </w:footnote>
  <w:footnote w:id="1">
    <w:p w14:paraId="665FB1AC" w14:textId="77777777" w:rsidR="00094B80" w:rsidRPr="0073065D" w:rsidRDefault="00094B80" w:rsidP="00094B80">
      <w:r w:rsidRPr="0073065D">
        <w:rPr>
          <w:rStyle w:val="af6"/>
        </w:rPr>
        <w:footnoteRef/>
      </w:r>
      <w:r w:rsidRPr="0073065D">
        <w:t xml:space="preserve"> Все цены включают НДС 20% </w:t>
      </w:r>
    </w:p>
    <w:p w14:paraId="0030047B" w14:textId="77777777" w:rsidR="00094B80" w:rsidRDefault="00094B80" w:rsidP="00094B80">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752F4"/>
    <w:multiLevelType w:val="multilevel"/>
    <w:tmpl w:val="1DFE03C2"/>
    <w:lvl w:ilvl="0">
      <w:start w:val="1"/>
      <w:numFmt w:val="decimal"/>
      <w:lvlText w:val="%1."/>
      <w:lvlJc w:val="left"/>
      <w:pPr>
        <w:ind w:left="928" w:hanging="360"/>
      </w:pPr>
      <w:rPr>
        <w:b/>
        <w:sz w:val="24"/>
        <w:szCs w:val="24"/>
        <w:lang w:val="en-US"/>
      </w:rPr>
    </w:lvl>
    <w:lvl w:ilvl="1">
      <w:start w:val="1"/>
      <w:numFmt w:val="decimal"/>
      <w:lvlText w:val="%1.%2."/>
      <w:lvlJc w:val="left"/>
      <w:pPr>
        <w:ind w:left="1159" w:hanging="450"/>
      </w:pPr>
      <w:rPr>
        <w:b/>
        <w:sz w:val="24"/>
        <w:szCs w:val="24"/>
        <w:lang w:val="en-US"/>
      </w:rPr>
    </w:lvl>
    <w:lvl w:ilvl="2">
      <w:start w:val="1"/>
      <w:numFmt w:val="decimal"/>
      <w:lvlText w:val="%1.%2.%3."/>
      <w:lvlJc w:val="left"/>
      <w:pPr>
        <w:ind w:left="1429" w:hanging="720"/>
      </w:pPr>
      <w:rPr>
        <w:b/>
        <w:sz w:val="24"/>
        <w:szCs w:val="24"/>
        <w:lang w:val="en-US"/>
      </w:rPr>
    </w:lvl>
    <w:lvl w:ilvl="3">
      <w:start w:val="1"/>
      <w:numFmt w:val="decimal"/>
      <w:lvlText w:val="%1.%2.%3.%4."/>
      <w:lvlJc w:val="left"/>
      <w:pPr>
        <w:ind w:left="1429" w:hanging="720"/>
      </w:pPr>
      <w:rPr>
        <w:b/>
        <w:sz w:val="24"/>
        <w:szCs w:val="24"/>
        <w:lang w:val="en-US"/>
      </w:rPr>
    </w:lvl>
    <w:lvl w:ilvl="4">
      <w:start w:val="1"/>
      <w:numFmt w:val="decimal"/>
      <w:lvlText w:val="%1.%2.%3.%4.%5."/>
      <w:lvlJc w:val="left"/>
      <w:pPr>
        <w:ind w:left="1789" w:hanging="1080"/>
      </w:pPr>
      <w:rPr>
        <w:b/>
        <w:sz w:val="24"/>
        <w:szCs w:val="24"/>
        <w:lang w:val="en-US"/>
      </w:rPr>
    </w:lvl>
    <w:lvl w:ilvl="5">
      <w:start w:val="1"/>
      <w:numFmt w:val="decimal"/>
      <w:lvlText w:val="%1.%2.%3.%4.%5.%6."/>
      <w:lvlJc w:val="left"/>
      <w:pPr>
        <w:ind w:left="1789" w:hanging="1080"/>
      </w:pPr>
      <w:rPr>
        <w:b/>
        <w:sz w:val="24"/>
        <w:szCs w:val="24"/>
        <w:lang w:val="en-US"/>
      </w:rPr>
    </w:lvl>
    <w:lvl w:ilvl="6">
      <w:start w:val="1"/>
      <w:numFmt w:val="decimal"/>
      <w:lvlText w:val="%1.%2.%3.%4.%5.%6.%7."/>
      <w:lvlJc w:val="left"/>
      <w:pPr>
        <w:ind w:left="2149" w:hanging="1440"/>
      </w:pPr>
      <w:rPr>
        <w:b/>
        <w:sz w:val="24"/>
        <w:szCs w:val="24"/>
        <w:lang w:val="en-US"/>
      </w:rPr>
    </w:lvl>
    <w:lvl w:ilvl="7">
      <w:start w:val="1"/>
      <w:numFmt w:val="decimal"/>
      <w:lvlText w:val="%1.%2.%3.%4.%5.%6.%7.%8."/>
      <w:lvlJc w:val="left"/>
      <w:pPr>
        <w:ind w:left="2149" w:hanging="1440"/>
      </w:pPr>
      <w:rPr>
        <w:b/>
        <w:sz w:val="24"/>
        <w:szCs w:val="24"/>
        <w:lang w:val="en-US"/>
      </w:rPr>
    </w:lvl>
    <w:lvl w:ilvl="8">
      <w:start w:val="1"/>
      <w:numFmt w:val="decimal"/>
      <w:lvlText w:val="%1.%2.%3.%4.%5.%6.%7.%8.%9."/>
      <w:lvlJc w:val="left"/>
      <w:pPr>
        <w:ind w:left="2509" w:hanging="1800"/>
      </w:pPr>
      <w:rPr>
        <w:b/>
        <w:sz w:val="24"/>
        <w:szCs w:val="24"/>
        <w:lang w:val="en-US"/>
      </w:rPr>
    </w:lvl>
  </w:abstractNum>
  <w:abstractNum w:abstractNumId="1" w15:restartNumberingAfterBreak="0">
    <w:nsid w:val="794E06C2"/>
    <w:multiLevelType w:val="multilevel"/>
    <w:tmpl w:val="EE3AE882"/>
    <w:lvl w:ilvl="0">
      <w:start w:val="1"/>
      <w:numFmt w:val="decimal"/>
      <w:pStyle w:val="1"/>
      <w:suff w:val="space"/>
      <w:lvlText w:val="%1."/>
      <w:lvlJc w:val="left"/>
      <w:pPr>
        <w:ind w:left="360" w:hanging="360"/>
      </w:pPr>
    </w:lvl>
    <w:lvl w:ilvl="1">
      <w:start w:val="1"/>
      <w:numFmt w:val="decimal"/>
      <w:pStyle w:val="2"/>
      <w:suff w:val="space"/>
      <w:lvlText w:val="%1.%2."/>
      <w:lvlJc w:val="left"/>
      <w:pPr>
        <w:ind w:left="72" w:hanging="432"/>
      </w:pPr>
    </w:lvl>
    <w:lvl w:ilvl="2">
      <w:start w:val="1"/>
      <w:numFmt w:val="decimal"/>
      <w:pStyle w:val="3"/>
      <w:suff w:val="space"/>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7B7E"/>
    <w:rsid w:val="00002376"/>
    <w:rsid w:val="00021C2B"/>
    <w:rsid w:val="000353BA"/>
    <w:rsid w:val="00094B80"/>
    <w:rsid w:val="000D40E9"/>
    <w:rsid w:val="00170C7B"/>
    <w:rsid w:val="001C69CB"/>
    <w:rsid w:val="001D4A3D"/>
    <w:rsid w:val="001E3A66"/>
    <w:rsid w:val="00216508"/>
    <w:rsid w:val="00254FA7"/>
    <w:rsid w:val="00297B7E"/>
    <w:rsid w:val="002B04CF"/>
    <w:rsid w:val="00351045"/>
    <w:rsid w:val="003A3A5F"/>
    <w:rsid w:val="003F4A82"/>
    <w:rsid w:val="00401A28"/>
    <w:rsid w:val="004426E8"/>
    <w:rsid w:val="004578A0"/>
    <w:rsid w:val="0049529A"/>
    <w:rsid w:val="004F2BD4"/>
    <w:rsid w:val="00562128"/>
    <w:rsid w:val="005957CC"/>
    <w:rsid w:val="005B0611"/>
    <w:rsid w:val="00653EA8"/>
    <w:rsid w:val="00721BE5"/>
    <w:rsid w:val="00751B08"/>
    <w:rsid w:val="0077434B"/>
    <w:rsid w:val="007B6ADB"/>
    <w:rsid w:val="008649F2"/>
    <w:rsid w:val="00985731"/>
    <w:rsid w:val="00B11068"/>
    <w:rsid w:val="00B37DB5"/>
    <w:rsid w:val="00C46A61"/>
    <w:rsid w:val="00CE0E5B"/>
    <w:rsid w:val="00D737B0"/>
    <w:rsid w:val="00D744B5"/>
    <w:rsid w:val="00DB155B"/>
    <w:rsid w:val="00E617DB"/>
    <w:rsid w:val="00F45264"/>
    <w:rsid w:val="00F87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9343"/>
  <w15:docId w15:val="{BF181B2E-AF1B-468A-B23C-B0AA5D03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A61"/>
    <w:rPr>
      <w:rFonts w:eastAsia="Times New Roman" w:cs="Times New Roman"/>
      <w:sz w:val="24"/>
      <w:lang w:val="ru-RU" w:eastAsia="ru-RU" w:bidi="ar-SA"/>
    </w:rPr>
  </w:style>
  <w:style w:type="paragraph" w:styleId="1">
    <w:name w:val="heading 1"/>
    <w:basedOn w:val="a"/>
    <w:next w:val="a"/>
    <w:qFormat/>
    <w:pPr>
      <w:keepNext/>
      <w:keepLines/>
      <w:numPr>
        <w:numId w:val="1"/>
      </w:numPr>
      <w:pBdr>
        <w:bottom w:val="single" w:sz="4" w:space="1" w:color="000000"/>
      </w:pBdr>
      <w:spacing w:before="240" w:after="240" w:line="276" w:lineRule="auto"/>
      <w:jc w:val="center"/>
      <w:outlineLvl w:val="0"/>
    </w:pPr>
    <w:rPr>
      <w:rFonts w:eastAsia="Calibri" w:cs="Cambria"/>
      <w:b/>
      <w:bCs/>
      <w:caps/>
      <w:sz w:val="28"/>
      <w:szCs w:val="28"/>
      <w:lang w:eastAsia="zh-CN"/>
    </w:rPr>
  </w:style>
  <w:style w:type="paragraph" w:styleId="2">
    <w:name w:val="heading 2"/>
    <w:basedOn w:val="a"/>
    <w:next w:val="a"/>
    <w:qFormat/>
    <w:pPr>
      <w:keepNext/>
      <w:numPr>
        <w:ilvl w:val="1"/>
        <w:numId w:val="1"/>
      </w:numPr>
      <w:spacing w:before="240" w:after="240" w:line="276" w:lineRule="auto"/>
      <w:jc w:val="both"/>
      <w:outlineLvl w:val="1"/>
    </w:pPr>
    <w:rPr>
      <w:rFonts w:cs="Arial"/>
      <w:b/>
      <w:bCs/>
      <w:iCs/>
      <w:sz w:val="28"/>
      <w:szCs w:val="28"/>
      <w:lang w:eastAsia="zh-CN"/>
    </w:rPr>
  </w:style>
  <w:style w:type="paragraph" w:styleId="3">
    <w:name w:val="heading 3"/>
    <w:basedOn w:val="a"/>
    <w:next w:val="a"/>
    <w:qFormat/>
    <w:pPr>
      <w:keepNext/>
      <w:numPr>
        <w:ilvl w:val="2"/>
        <w:numId w:val="1"/>
      </w:numPr>
      <w:spacing w:before="120" w:after="120" w:line="276" w:lineRule="auto"/>
      <w:jc w:val="both"/>
      <w:outlineLvl w:val="2"/>
    </w:pPr>
    <w:rPr>
      <w:rFonts w:cs="Arial"/>
      <w:b/>
      <w:bCs/>
      <w:szCs w:val="26"/>
      <w:lang w:eastAsia="zh-CN"/>
    </w:rPr>
  </w:style>
  <w:style w:type="paragraph" w:styleId="7">
    <w:name w:val="heading 7"/>
    <w:basedOn w:val="a"/>
    <w:next w:val="a"/>
    <w:qFormat/>
    <w:pPr>
      <w:spacing w:before="240" w:after="60" w:line="276" w:lineRule="auto"/>
      <w:ind w:firstLine="709"/>
      <w:jc w:val="both"/>
      <w:outlineLvl w:val="6"/>
    </w:pPr>
    <w:rPr>
      <w:rFonts w:ascii="Calibri" w:hAnsi="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b w:val="0"/>
      <w:i w:val="0"/>
      <w:color w:val="000000"/>
    </w:rPr>
  </w:style>
  <w:style w:type="character" w:customStyle="1" w:styleId="WW8Num4z0">
    <w:name w:val="WW8Num4z0"/>
    <w:qFormat/>
    <w:rPr>
      <w:b/>
      <w:sz w:val="24"/>
      <w:szCs w:val="24"/>
      <w:lang w:val="en-US"/>
    </w:rPr>
  </w:style>
  <w:style w:type="character" w:customStyle="1" w:styleId="WW8Num5z0">
    <w:name w:val="WW8Num5z0"/>
    <w:qFormat/>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Times New Roman"/>
    </w:rPr>
  </w:style>
  <w:style w:type="character" w:customStyle="1" w:styleId="WW8Num8z2">
    <w:name w:val="WW8Num8z2"/>
    <w:qFormat/>
    <w:rPr>
      <w:rFonts w:ascii="Wingdings" w:hAnsi="Wingdings" w:cs="Wingdings"/>
    </w:rPr>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a3">
    <w:name w:val="Верхний колонтитул Знак"/>
    <w:qFormat/>
    <w:rPr>
      <w:sz w:val="24"/>
      <w:szCs w:val="24"/>
    </w:rPr>
  </w:style>
  <w:style w:type="character" w:customStyle="1" w:styleId="a4">
    <w:name w:val="Нижний колонтитул Знак"/>
    <w:qFormat/>
    <w:rPr>
      <w:sz w:val="24"/>
      <w:szCs w:val="24"/>
    </w:rPr>
  </w:style>
  <w:style w:type="character" w:customStyle="1" w:styleId="70">
    <w:name w:val="Заголовок 7 Знак"/>
    <w:qFormat/>
    <w:rPr>
      <w:rFonts w:ascii="Calibri" w:eastAsia="Times New Roman" w:hAnsi="Calibri" w:cs="Times New Roman"/>
      <w:sz w:val="24"/>
      <w:szCs w:val="24"/>
    </w:rPr>
  </w:style>
  <w:style w:type="character" w:styleId="a5">
    <w:name w:val="annotation reference"/>
    <w:qFormat/>
    <w:rPr>
      <w:sz w:val="16"/>
      <w:szCs w:val="16"/>
    </w:rPr>
  </w:style>
  <w:style w:type="character" w:customStyle="1" w:styleId="a6">
    <w:name w:val="Текст примечания Знак"/>
    <w:basedOn w:val="a0"/>
    <w:qFormat/>
  </w:style>
  <w:style w:type="character" w:customStyle="1" w:styleId="a7">
    <w:name w:val="Тема примечания Знак"/>
    <w:qFormat/>
    <w:rPr>
      <w:b/>
      <w:bCs/>
    </w:rPr>
  </w:style>
  <w:style w:type="character" w:customStyle="1" w:styleId="InternetLink">
    <w:name w:val="Internet Link"/>
    <w:rPr>
      <w:color w:val="0000FF"/>
      <w:u w:val="single"/>
    </w:rPr>
  </w:style>
  <w:style w:type="character" w:customStyle="1" w:styleId="a8">
    <w:name w:val="Абзац списка Знак"/>
    <w:qFormat/>
  </w:style>
  <w:style w:type="paragraph" w:customStyle="1" w:styleId="Heading">
    <w:name w:val="Heading"/>
    <w:basedOn w:val="a"/>
    <w:next w:val="a9"/>
    <w:qFormat/>
    <w:pPr>
      <w:keepNext/>
      <w:spacing w:before="240" w:after="120" w:line="276" w:lineRule="auto"/>
      <w:ind w:firstLine="709"/>
      <w:jc w:val="both"/>
    </w:pPr>
    <w:rPr>
      <w:rFonts w:ascii="Arial" w:eastAsia="DejaVu Sans" w:hAnsi="Arial" w:cs="DejaVu Sans"/>
      <w:sz w:val="28"/>
      <w:szCs w:val="28"/>
      <w:lang w:eastAsia="zh-CN"/>
    </w:rPr>
  </w:style>
  <w:style w:type="paragraph" w:styleId="a9">
    <w:name w:val="Body Text"/>
    <w:basedOn w:val="a"/>
    <w:pPr>
      <w:spacing w:after="140" w:line="276" w:lineRule="auto"/>
      <w:ind w:firstLine="709"/>
      <w:jc w:val="both"/>
    </w:pPr>
    <w:rPr>
      <w:lang w:eastAsia="zh-CN"/>
    </w:rPr>
  </w:style>
  <w:style w:type="paragraph" w:styleId="aa">
    <w:name w:val="List"/>
    <w:basedOn w:val="a9"/>
  </w:style>
  <w:style w:type="paragraph" w:styleId="ab">
    <w:name w:val="caption"/>
    <w:basedOn w:val="a"/>
    <w:qFormat/>
    <w:pPr>
      <w:suppressLineNumbers/>
      <w:spacing w:before="120" w:after="120" w:line="276" w:lineRule="auto"/>
      <w:ind w:firstLine="709"/>
      <w:jc w:val="both"/>
    </w:pPr>
    <w:rPr>
      <w:i/>
      <w:iCs/>
      <w:lang w:eastAsia="zh-CN"/>
    </w:rPr>
  </w:style>
  <w:style w:type="paragraph" w:customStyle="1" w:styleId="Index">
    <w:name w:val="Index"/>
    <w:basedOn w:val="a"/>
    <w:qFormat/>
    <w:pPr>
      <w:suppressLineNumbers/>
      <w:spacing w:after="120" w:line="276" w:lineRule="auto"/>
      <w:ind w:firstLine="709"/>
      <w:jc w:val="both"/>
    </w:pPr>
    <w:rPr>
      <w:lang w:eastAsia="zh-CN"/>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paragraph" w:styleId="ac">
    <w:name w:val="Balloon Text"/>
    <w:basedOn w:val="a"/>
    <w:qFormat/>
    <w:pPr>
      <w:spacing w:after="120" w:line="276" w:lineRule="auto"/>
      <w:ind w:firstLine="709"/>
      <w:jc w:val="both"/>
    </w:pPr>
    <w:rPr>
      <w:rFonts w:ascii="Tahoma" w:hAnsi="Tahoma" w:cs="Tahoma"/>
      <w:sz w:val="16"/>
      <w:szCs w:val="16"/>
      <w:lang w:eastAsia="zh-CN"/>
    </w:rPr>
  </w:style>
  <w:style w:type="paragraph" w:customStyle="1" w:styleId="ConsPlusNonformat">
    <w:name w:val="ConsPlusNonformat"/>
    <w:qFormat/>
    <w:pPr>
      <w:widowControl w:val="0"/>
      <w:autoSpaceDE w:val="0"/>
    </w:pPr>
    <w:rPr>
      <w:rFonts w:ascii="Courier New" w:eastAsia="Times New Roman" w:hAnsi="Courier New" w:cs="Courier New"/>
      <w:szCs w:val="20"/>
      <w:lang w:val="ru-RU" w:bidi="ar-SA"/>
    </w:rPr>
  </w:style>
  <w:style w:type="paragraph" w:styleId="ad">
    <w:name w:val="header"/>
    <w:basedOn w:val="a"/>
    <w:pPr>
      <w:tabs>
        <w:tab w:val="center" w:pos="4677"/>
        <w:tab w:val="right" w:pos="9355"/>
      </w:tabs>
      <w:spacing w:after="120" w:line="276" w:lineRule="auto"/>
      <w:ind w:firstLine="709"/>
      <w:jc w:val="both"/>
    </w:pPr>
    <w:rPr>
      <w:lang w:val="en-US" w:eastAsia="zh-CN"/>
    </w:rPr>
  </w:style>
  <w:style w:type="paragraph" w:styleId="ae">
    <w:name w:val="footer"/>
    <w:basedOn w:val="a"/>
    <w:pPr>
      <w:tabs>
        <w:tab w:val="center" w:pos="4677"/>
        <w:tab w:val="right" w:pos="9355"/>
      </w:tabs>
      <w:spacing w:after="120" w:line="276" w:lineRule="auto"/>
      <w:ind w:firstLine="709"/>
      <w:jc w:val="both"/>
    </w:pPr>
    <w:rPr>
      <w:lang w:val="en-US" w:eastAsia="zh-CN"/>
    </w:rPr>
  </w:style>
  <w:style w:type="paragraph" w:styleId="af">
    <w:name w:val="annotation text"/>
    <w:basedOn w:val="a"/>
    <w:qFormat/>
    <w:pPr>
      <w:spacing w:after="120" w:line="276" w:lineRule="auto"/>
      <w:ind w:firstLine="709"/>
      <w:jc w:val="both"/>
    </w:pPr>
    <w:rPr>
      <w:sz w:val="20"/>
      <w:szCs w:val="20"/>
      <w:lang w:eastAsia="zh-CN"/>
    </w:rPr>
  </w:style>
  <w:style w:type="paragraph" w:styleId="af0">
    <w:name w:val="annotation subject"/>
    <w:basedOn w:val="af"/>
    <w:next w:val="af"/>
    <w:qFormat/>
    <w:rPr>
      <w:b/>
      <w:bCs/>
    </w:rPr>
  </w:style>
  <w:style w:type="paragraph" w:styleId="af1">
    <w:name w:val="List Paragraph"/>
    <w:basedOn w:val="a"/>
    <w:qFormat/>
    <w:pPr>
      <w:ind w:left="720"/>
      <w:contextualSpacing/>
    </w:pPr>
    <w:rPr>
      <w:sz w:val="20"/>
      <w:szCs w:val="20"/>
      <w:lang w:eastAsia="zh-CN"/>
    </w:rPr>
  </w:style>
  <w:style w:type="paragraph" w:customStyle="1" w:styleId="TableContents">
    <w:name w:val="Table Contents"/>
    <w:basedOn w:val="a"/>
    <w:qFormat/>
    <w:pPr>
      <w:suppressLineNumbers/>
      <w:spacing w:after="120" w:line="276" w:lineRule="auto"/>
      <w:ind w:firstLine="709"/>
      <w:jc w:val="both"/>
    </w:pPr>
    <w:rPr>
      <w:lang w:eastAsia="zh-CN"/>
    </w:r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2">
    <w:name w:val="Revision"/>
    <w:hidden/>
    <w:uiPriority w:val="99"/>
    <w:semiHidden/>
    <w:rsid w:val="001C69CB"/>
    <w:rPr>
      <w:rFonts w:eastAsia="Times New Roman" w:cs="Times New Roman"/>
      <w:sz w:val="24"/>
      <w:lang w:val="ru-RU" w:bidi="ar-SA"/>
    </w:rPr>
  </w:style>
  <w:style w:type="paragraph" w:styleId="af3">
    <w:name w:val="No Spacing"/>
    <w:uiPriority w:val="1"/>
    <w:qFormat/>
    <w:rsid w:val="00254FA7"/>
    <w:rPr>
      <w:rFonts w:ascii="Calibri" w:eastAsia="Calibri" w:hAnsi="Calibri" w:cs="Times New Roman"/>
      <w:sz w:val="22"/>
      <w:szCs w:val="22"/>
      <w:lang w:val="ru-RU" w:eastAsia="en-US" w:bidi="ar-SA"/>
    </w:rPr>
  </w:style>
  <w:style w:type="paragraph" w:styleId="af4">
    <w:name w:val="footnote text"/>
    <w:basedOn w:val="a"/>
    <w:link w:val="af5"/>
    <w:uiPriority w:val="99"/>
    <w:semiHidden/>
    <w:unhideWhenUsed/>
    <w:rsid w:val="00254FA7"/>
    <w:pPr>
      <w:spacing w:after="160" w:line="259" w:lineRule="auto"/>
    </w:pPr>
    <w:rPr>
      <w:rFonts w:ascii="Calibri" w:eastAsia="Calibri" w:hAnsi="Calibri"/>
      <w:sz w:val="20"/>
      <w:szCs w:val="20"/>
      <w:lang w:eastAsia="en-US"/>
    </w:rPr>
  </w:style>
  <w:style w:type="character" w:customStyle="1" w:styleId="af5">
    <w:name w:val="Текст сноски Знак"/>
    <w:basedOn w:val="a0"/>
    <w:link w:val="af4"/>
    <w:uiPriority w:val="99"/>
    <w:semiHidden/>
    <w:rsid w:val="00254FA7"/>
    <w:rPr>
      <w:rFonts w:ascii="Calibri" w:eastAsia="Calibri" w:hAnsi="Calibri" w:cs="Times New Roman"/>
      <w:szCs w:val="20"/>
      <w:lang w:val="ru-RU" w:eastAsia="en-US" w:bidi="ar-SA"/>
    </w:rPr>
  </w:style>
  <w:style w:type="character" w:styleId="af6">
    <w:name w:val="footnote reference"/>
    <w:uiPriority w:val="99"/>
    <w:semiHidden/>
    <w:unhideWhenUsed/>
    <w:rsid w:val="00254F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9022">
      <w:bodyDiv w:val="1"/>
      <w:marLeft w:val="0"/>
      <w:marRight w:val="0"/>
      <w:marTop w:val="0"/>
      <w:marBottom w:val="0"/>
      <w:divBdr>
        <w:top w:val="none" w:sz="0" w:space="0" w:color="auto"/>
        <w:left w:val="none" w:sz="0" w:space="0" w:color="auto"/>
        <w:bottom w:val="none" w:sz="0" w:space="0" w:color="auto"/>
        <w:right w:val="none" w:sz="0" w:space="0" w:color="auto"/>
      </w:divBdr>
    </w:div>
    <w:div w:id="619069132">
      <w:bodyDiv w:val="1"/>
      <w:marLeft w:val="0"/>
      <w:marRight w:val="0"/>
      <w:marTop w:val="0"/>
      <w:marBottom w:val="0"/>
      <w:divBdr>
        <w:top w:val="none" w:sz="0" w:space="0" w:color="auto"/>
        <w:left w:val="none" w:sz="0" w:space="0" w:color="auto"/>
        <w:bottom w:val="none" w:sz="0" w:space="0" w:color="auto"/>
        <w:right w:val="none" w:sz="0" w:space="0" w:color="auto"/>
      </w:divBdr>
    </w:div>
    <w:div w:id="987586562">
      <w:bodyDiv w:val="1"/>
      <w:marLeft w:val="0"/>
      <w:marRight w:val="0"/>
      <w:marTop w:val="0"/>
      <w:marBottom w:val="0"/>
      <w:divBdr>
        <w:top w:val="none" w:sz="0" w:space="0" w:color="auto"/>
        <w:left w:val="none" w:sz="0" w:space="0" w:color="auto"/>
        <w:bottom w:val="none" w:sz="0" w:space="0" w:color="auto"/>
        <w:right w:val="none" w:sz="0" w:space="0" w:color="auto"/>
      </w:divBdr>
    </w:div>
    <w:div w:id="1289898600">
      <w:bodyDiv w:val="1"/>
      <w:marLeft w:val="0"/>
      <w:marRight w:val="0"/>
      <w:marTop w:val="0"/>
      <w:marBottom w:val="0"/>
      <w:divBdr>
        <w:top w:val="none" w:sz="0" w:space="0" w:color="auto"/>
        <w:left w:val="none" w:sz="0" w:space="0" w:color="auto"/>
        <w:bottom w:val="none" w:sz="0" w:space="0" w:color="auto"/>
        <w:right w:val="none" w:sz="0" w:space="0" w:color="auto"/>
      </w:divBdr>
    </w:div>
    <w:div w:id="1329988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8</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Alla Melnik</dc:creator>
  <cp:lastModifiedBy>Elly</cp:lastModifiedBy>
  <cp:revision>40</cp:revision>
  <cp:lastPrinted>2024-05-03T07:22:00Z</cp:lastPrinted>
  <dcterms:created xsi:type="dcterms:W3CDTF">2018-07-20T13:42:00Z</dcterms:created>
  <dcterms:modified xsi:type="dcterms:W3CDTF">2025-07-14T08:54:00Z</dcterms:modified>
  <dc:language>en-US</dc:language>
</cp:coreProperties>
</file>